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86B11" w14:textId="1120DE50" w:rsidR="00E7647F" w:rsidRPr="003D394B" w:rsidRDefault="003F7035" w:rsidP="006145E9">
      <w:pPr>
        <w:spacing w:after="240"/>
        <w:jc w:val="center"/>
        <w:rPr>
          <w:rFonts w:cs="Times New Roman"/>
          <w:b/>
          <w:i/>
          <w:sz w:val="32"/>
          <w:u w:val="single"/>
        </w:rPr>
      </w:pPr>
      <w:r w:rsidRPr="003D394B">
        <w:rPr>
          <w:rFonts w:cs="Times New Roman"/>
          <w:b/>
          <w:i/>
          <w:sz w:val="32"/>
          <w:u w:val="single"/>
        </w:rPr>
        <w:t>Smlouva o dílo</w:t>
      </w:r>
    </w:p>
    <w:p w14:paraId="4C201788" w14:textId="4EBA1D8B" w:rsidR="0045155C" w:rsidRPr="003D394B" w:rsidRDefault="0045155C" w:rsidP="00EC6347">
      <w:pPr>
        <w:ind w:firstLine="425"/>
        <w:jc w:val="both"/>
        <w:rPr>
          <w:rFonts w:cs="Times New Roman"/>
        </w:rPr>
      </w:pPr>
      <w:r w:rsidRPr="003D394B">
        <w:rPr>
          <w:rFonts w:cs="Times New Roman"/>
        </w:rPr>
        <w:t>u</w:t>
      </w:r>
      <w:r w:rsidR="00D62295" w:rsidRPr="003D394B">
        <w:rPr>
          <w:rFonts w:cs="Times New Roman"/>
        </w:rPr>
        <w:t>zavřená níže uvedeného</w:t>
      </w:r>
      <w:r w:rsidRPr="003D394B">
        <w:rPr>
          <w:rFonts w:cs="Times New Roman"/>
        </w:rPr>
        <w:t xml:space="preserve"> dne, měsíce a roku podle </w:t>
      </w:r>
      <w:proofErr w:type="spellStart"/>
      <w:r w:rsidRPr="003D394B">
        <w:rPr>
          <w:rFonts w:cs="Times New Roman"/>
        </w:rPr>
        <w:t>ust</w:t>
      </w:r>
      <w:proofErr w:type="spellEnd"/>
      <w:r w:rsidRPr="003D394B">
        <w:rPr>
          <w:rFonts w:cs="Times New Roman"/>
        </w:rPr>
        <w:t xml:space="preserve">. § 2586 a následujících a souvisejících zák. č. 89/2012 Sb., občanského zákoníku, v platném znění (dále jen </w:t>
      </w:r>
      <w:proofErr w:type="spellStart"/>
      <w:r w:rsidRPr="003D394B">
        <w:rPr>
          <w:rFonts w:cs="Times New Roman"/>
        </w:rPr>
        <w:t>ObčZ</w:t>
      </w:r>
      <w:proofErr w:type="spellEnd"/>
      <w:r w:rsidRPr="003D394B">
        <w:rPr>
          <w:rFonts w:cs="Times New Roman"/>
        </w:rPr>
        <w:t>) mezi plně svéprávnými účastníky</w:t>
      </w:r>
      <w:r w:rsidR="004A0873">
        <w:rPr>
          <w:rFonts w:cs="Times New Roman"/>
        </w:rPr>
        <w:t>:</w:t>
      </w:r>
    </w:p>
    <w:p w14:paraId="2C7A01C4" w14:textId="161A6E35" w:rsidR="00CF6D40" w:rsidRDefault="004B5CDE" w:rsidP="00CF6D40">
      <w:pPr>
        <w:tabs>
          <w:tab w:val="left" w:pos="426"/>
        </w:tabs>
        <w:spacing w:after="0"/>
        <w:ind w:left="420" w:hanging="420"/>
        <w:jc w:val="both"/>
        <w:rPr>
          <w:rFonts w:cs="Times New Roman"/>
          <w:b/>
        </w:rPr>
      </w:pPr>
      <w:r w:rsidRPr="003D394B">
        <w:rPr>
          <w:rFonts w:cs="Times New Roman"/>
          <w:b/>
        </w:rPr>
        <w:t>1.</w:t>
      </w:r>
      <w:r w:rsidRPr="003D394B">
        <w:rPr>
          <w:rFonts w:cs="Times New Roman"/>
          <w:b/>
        </w:rPr>
        <w:tab/>
      </w:r>
      <w:r w:rsidR="00311C2F">
        <w:rPr>
          <w:rFonts w:cs="Times New Roman"/>
          <w:b/>
        </w:rPr>
        <w:t>SATT</w:t>
      </w:r>
    </w:p>
    <w:p w14:paraId="6B5BAD60" w14:textId="046CCC51" w:rsidR="00CA2296" w:rsidRPr="00F65489" w:rsidRDefault="00CF6D40" w:rsidP="00CA2296">
      <w:pPr>
        <w:tabs>
          <w:tab w:val="left" w:pos="426"/>
        </w:tabs>
        <w:spacing w:after="0"/>
        <w:ind w:left="420" w:hanging="420"/>
        <w:jc w:val="both"/>
        <w:rPr>
          <w:rFonts w:cs="Times New Roman"/>
        </w:rPr>
      </w:pPr>
      <w:r>
        <w:rPr>
          <w:rFonts w:cs="Times New Roman"/>
          <w:b/>
        </w:rPr>
        <w:tab/>
      </w:r>
      <w:r w:rsidRPr="00F65489">
        <w:rPr>
          <w:rFonts w:cs="Times New Roman"/>
        </w:rPr>
        <w:t>se sídlem:</w:t>
      </w:r>
      <w:r w:rsidR="00CA2296" w:rsidRPr="00F65489">
        <w:rPr>
          <w:rFonts w:cs="Times New Roman"/>
        </w:rPr>
        <w:t xml:space="preserve"> </w:t>
      </w:r>
      <w:r w:rsidR="00B879B7" w:rsidRPr="00F65489">
        <w:rPr>
          <w:rFonts w:ascii="Arial" w:hAnsi="Arial" w:cs="Arial"/>
          <w:color w:val="000000" w:themeColor="text1"/>
          <w:sz w:val="20"/>
          <w:szCs w:val="20"/>
        </w:rPr>
        <w:t>Okružní 1889/11, 591 01 Žďár nad Sázavou</w:t>
      </w:r>
    </w:p>
    <w:p w14:paraId="261D3460" w14:textId="4EA70FD8" w:rsidR="00B879B7" w:rsidRPr="00F65489" w:rsidRDefault="00B879B7" w:rsidP="00B879B7">
      <w:pPr>
        <w:tabs>
          <w:tab w:val="left" w:pos="426"/>
        </w:tabs>
        <w:spacing w:after="0" w:line="240" w:lineRule="auto"/>
        <w:rPr>
          <w:rFonts w:ascii="Arial" w:hAnsi="Arial" w:cs="Arial"/>
          <w:color w:val="000000" w:themeColor="text1"/>
          <w:sz w:val="20"/>
          <w:szCs w:val="20"/>
        </w:rPr>
      </w:pPr>
      <w:r w:rsidRPr="00F65489">
        <w:rPr>
          <w:rFonts w:cs="Times New Roman"/>
        </w:rPr>
        <w:tab/>
      </w:r>
      <w:r w:rsidR="00CA2296" w:rsidRPr="00F65489">
        <w:rPr>
          <w:rFonts w:cs="Times New Roman"/>
        </w:rPr>
        <w:t xml:space="preserve">IČO: </w:t>
      </w:r>
      <w:r w:rsidRPr="00F65489">
        <w:rPr>
          <w:rFonts w:ascii="Arial" w:hAnsi="Arial" w:cs="Arial"/>
          <w:color w:val="000000" w:themeColor="text1"/>
          <w:sz w:val="20"/>
          <w:szCs w:val="20"/>
        </w:rPr>
        <w:t>60749105</w:t>
      </w:r>
    </w:p>
    <w:p w14:paraId="00C37635" w14:textId="2811C4BB" w:rsidR="00B879B7" w:rsidRPr="00F65489" w:rsidRDefault="00B879B7" w:rsidP="00B879B7">
      <w:pPr>
        <w:spacing w:after="0" w:line="240" w:lineRule="auto"/>
        <w:ind w:firstLine="420"/>
        <w:rPr>
          <w:rFonts w:cs="Times New Roman"/>
        </w:rPr>
      </w:pPr>
      <w:r w:rsidRPr="00F65489">
        <w:rPr>
          <w:rFonts w:cs="Times New Roman"/>
        </w:rPr>
        <w:t>DIČ: CZ60749105</w:t>
      </w:r>
    </w:p>
    <w:p w14:paraId="10F4696F" w14:textId="77777777" w:rsidR="00961496" w:rsidRDefault="00CA2296" w:rsidP="00961496">
      <w:pPr>
        <w:tabs>
          <w:tab w:val="left" w:pos="426"/>
        </w:tabs>
        <w:spacing w:after="0"/>
        <w:ind w:left="420" w:hanging="420"/>
        <w:jc w:val="both"/>
        <w:rPr>
          <w:rFonts w:cs="Times New Roman"/>
        </w:rPr>
      </w:pPr>
      <w:r w:rsidRPr="00F65489">
        <w:rPr>
          <w:rFonts w:cs="Times New Roman"/>
        </w:rPr>
        <w:tab/>
      </w:r>
      <w:r w:rsidR="00F12A01" w:rsidRPr="00F65489">
        <w:rPr>
          <w:rFonts w:cs="Times New Roman"/>
        </w:rPr>
        <w:tab/>
        <w:t>zastoupen</w:t>
      </w:r>
      <w:r w:rsidR="00F07D9F" w:rsidRPr="00F65489">
        <w:rPr>
          <w:rFonts w:cs="Times New Roman"/>
        </w:rPr>
        <w:t>í</w:t>
      </w:r>
      <w:r w:rsidR="00F12A01" w:rsidRPr="00F65489">
        <w:rPr>
          <w:rFonts w:cs="Times New Roman"/>
        </w:rPr>
        <w:t xml:space="preserve">: </w:t>
      </w:r>
      <w:r w:rsidR="00961496" w:rsidRPr="00961496">
        <w:rPr>
          <w:rFonts w:cs="Times New Roman"/>
        </w:rPr>
        <w:t xml:space="preserve">Ing. Petrem </w:t>
      </w:r>
      <w:proofErr w:type="spellStart"/>
      <w:r w:rsidR="00961496" w:rsidRPr="00961496">
        <w:rPr>
          <w:rFonts w:cs="Times New Roman"/>
        </w:rPr>
        <w:t>Scheibem</w:t>
      </w:r>
      <w:proofErr w:type="spellEnd"/>
      <w:r w:rsidR="00961496" w:rsidRPr="00961496">
        <w:rPr>
          <w:rFonts w:cs="Times New Roman"/>
        </w:rPr>
        <w:t xml:space="preserve">, prokuristou </w:t>
      </w:r>
    </w:p>
    <w:p w14:paraId="21391AFE" w14:textId="17363B69" w:rsidR="00B879B7" w:rsidRPr="001061C8" w:rsidRDefault="00961496" w:rsidP="00961496">
      <w:pPr>
        <w:tabs>
          <w:tab w:val="left" w:pos="426"/>
        </w:tabs>
        <w:spacing w:after="0"/>
        <w:rPr>
          <w:rFonts w:ascii="Open Sans" w:eastAsia="Times New Roman" w:hAnsi="Open Sans" w:cs="Open Sans"/>
          <w:color w:val="333333"/>
          <w:sz w:val="23"/>
          <w:szCs w:val="23"/>
          <w:highlight w:val="green"/>
        </w:rPr>
      </w:pPr>
      <w:r>
        <w:rPr>
          <w:rFonts w:cs="Times New Roman"/>
        </w:rPr>
        <w:tab/>
      </w:r>
      <w:r w:rsidR="00F12A01" w:rsidRPr="00F65489">
        <w:rPr>
          <w:rFonts w:cs="Times New Roman"/>
        </w:rPr>
        <w:t xml:space="preserve">bankovní spojení: </w:t>
      </w:r>
      <w:r>
        <w:rPr>
          <w:rFonts w:cs="Times New Roman"/>
        </w:rPr>
        <w:t xml:space="preserve"> </w:t>
      </w:r>
      <w:r>
        <w:rPr>
          <w:rFonts w:cs="Times New Roman"/>
        </w:rPr>
        <w:tab/>
      </w:r>
      <w:r>
        <w:rPr>
          <w:rFonts w:cs="Times New Roman"/>
        </w:rPr>
        <w:tab/>
      </w:r>
      <w:r w:rsidR="00B879B7" w:rsidRPr="00961496">
        <w:rPr>
          <w:rFonts w:cs="Times New Roman"/>
        </w:rPr>
        <w:t>ČSOB: 264116082/0300</w:t>
      </w:r>
      <w:r w:rsidR="00B879B7" w:rsidRPr="00961496">
        <w:rPr>
          <w:rFonts w:cs="Times New Roman"/>
        </w:rPr>
        <w:br/>
      </w:r>
      <w:r>
        <w:rPr>
          <w:rFonts w:cs="Times New Roman"/>
        </w:rPr>
        <w:t xml:space="preserve">  </w:t>
      </w:r>
      <w:r>
        <w:rPr>
          <w:rFonts w:cs="Times New Roman"/>
        </w:rPr>
        <w:tab/>
      </w:r>
      <w:r>
        <w:rPr>
          <w:rFonts w:cs="Times New Roman"/>
        </w:rPr>
        <w:tab/>
      </w:r>
      <w:r>
        <w:rPr>
          <w:rFonts w:cs="Times New Roman"/>
        </w:rPr>
        <w:tab/>
      </w:r>
      <w:r>
        <w:rPr>
          <w:rFonts w:cs="Times New Roman"/>
        </w:rPr>
        <w:tab/>
      </w:r>
      <w:r>
        <w:rPr>
          <w:rFonts w:cs="Times New Roman"/>
        </w:rPr>
        <w:tab/>
      </w:r>
      <w:r w:rsidR="00B879B7" w:rsidRPr="00961496">
        <w:rPr>
          <w:rFonts w:cs="Times New Roman"/>
        </w:rPr>
        <w:t>Moneta: 264116082/0600</w:t>
      </w:r>
    </w:p>
    <w:p w14:paraId="16B448C0" w14:textId="469B35BD" w:rsidR="00F9260E" w:rsidRPr="00961496" w:rsidRDefault="00F9260E" w:rsidP="00F65489">
      <w:pPr>
        <w:spacing w:after="0" w:line="240" w:lineRule="auto"/>
        <w:ind w:firstLine="420"/>
        <w:rPr>
          <w:rFonts w:cs="Times New Roman"/>
        </w:rPr>
      </w:pPr>
      <w:r w:rsidRPr="00961496">
        <w:rPr>
          <w:rFonts w:cs="Times New Roman"/>
        </w:rPr>
        <w:t xml:space="preserve">ID datové schránky: </w:t>
      </w:r>
      <w:r w:rsidR="00B879B7" w:rsidRPr="00961496">
        <w:rPr>
          <w:rFonts w:cs="Times New Roman"/>
        </w:rPr>
        <w:t>nfgf7qb</w:t>
      </w:r>
    </w:p>
    <w:p w14:paraId="58E71592" w14:textId="77777777" w:rsidR="00CC1E12" w:rsidRPr="00961496" w:rsidRDefault="00F12A01" w:rsidP="00CA2296">
      <w:pPr>
        <w:tabs>
          <w:tab w:val="left" w:pos="426"/>
        </w:tabs>
        <w:spacing w:after="0"/>
        <w:ind w:left="420" w:hanging="420"/>
        <w:jc w:val="both"/>
        <w:rPr>
          <w:rFonts w:cs="Times New Roman"/>
        </w:rPr>
      </w:pPr>
      <w:r w:rsidRPr="00961496">
        <w:rPr>
          <w:rFonts w:cs="Times New Roman"/>
        </w:rPr>
        <w:tab/>
        <w:t xml:space="preserve">ve věcech smluvních je oprávněn jednat: </w:t>
      </w:r>
    </w:p>
    <w:p w14:paraId="1C8EF431" w14:textId="737230F9" w:rsidR="00CC1E12" w:rsidRPr="00961496" w:rsidRDefault="00CC1E12" w:rsidP="00813FBD">
      <w:pPr>
        <w:tabs>
          <w:tab w:val="left" w:pos="426"/>
        </w:tabs>
        <w:spacing w:after="120"/>
        <w:ind w:left="420" w:hanging="420"/>
        <w:jc w:val="both"/>
        <w:rPr>
          <w:rFonts w:cs="Times New Roman"/>
        </w:rPr>
      </w:pPr>
      <w:r w:rsidRPr="00961496">
        <w:rPr>
          <w:rFonts w:cs="Times New Roman"/>
        </w:rPr>
        <w:tab/>
      </w:r>
      <w:r w:rsidR="00961496" w:rsidRPr="00961496">
        <w:rPr>
          <w:rFonts w:cs="Times New Roman"/>
        </w:rPr>
        <w:t xml:space="preserve">Ing. Petr </w:t>
      </w:r>
      <w:proofErr w:type="spellStart"/>
      <w:r w:rsidR="00961496" w:rsidRPr="00961496">
        <w:rPr>
          <w:rFonts w:cs="Times New Roman"/>
        </w:rPr>
        <w:t>Scheib</w:t>
      </w:r>
      <w:proofErr w:type="spellEnd"/>
      <w:r w:rsidR="00F12A01" w:rsidRPr="00961496">
        <w:rPr>
          <w:rFonts w:cs="Times New Roman"/>
        </w:rPr>
        <w:t>, tel. +420</w:t>
      </w:r>
      <w:r w:rsidR="00961496" w:rsidRPr="00961496">
        <w:rPr>
          <w:rFonts w:cs="Times New Roman"/>
        </w:rPr>
        <w:t> 777 734 921</w:t>
      </w:r>
      <w:r w:rsidR="00FE6BB6" w:rsidRPr="00961496">
        <w:rPr>
          <w:rFonts w:cs="Times New Roman"/>
        </w:rPr>
        <w:t xml:space="preserve">, e-mail: </w:t>
      </w:r>
      <w:r w:rsidR="00961496" w:rsidRPr="00961496">
        <w:rPr>
          <w:rFonts w:cs="Times New Roman"/>
        </w:rPr>
        <w:t>scheib@satt.cz</w:t>
      </w:r>
      <w:r w:rsidR="00FE6BB6" w:rsidRPr="00961496">
        <w:rPr>
          <w:rFonts w:cs="Times New Roman"/>
        </w:rPr>
        <w:t xml:space="preserve"> </w:t>
      </w:r>
    </w:p>
    <w:p w14:paraId="2A54C36C" w14:textId="6CFD0E62" w:rsidR="00F12A01" w:rsidRPr="00961496" w:rsidRDefault="00CC1E12" w:rsidP="00CA2296">
      <w:pPr>
        <w:tabs>
          <w:tab w:val="left" w:pos="426"/>
        </w:tabs>
        <w:spacing w:after="0"/>
        <w:ind w:left="420" w:hanging="420"/>
        <w:jc w:val="both"/>
        <w:rPr>
          <w:rFonts w:cs="Times New Roman"/>
        </w:rPr>
      </w:pPr>
      <w:r w:rsidRPr="00961496">
        <w:rPr>
          <w:rFonts w:cs="Times New Roman"/>
        </w:rPr>
        <w:tab/>
        <w:t>ve věcech technických je oprávněn jednat:</w:t>
      </w:r>
      <w:r w:rsidR="00F12A01" w:rsidRPr="00961496">
        <w:rPr>
          <w:rFonts w:cs="Times New Roman"/>
        </w:rPr>
        <w:t xml:space="preserve"> </w:t>
      </w:r>
    </w:p>
    <w:p w14:paraId="6F09247F" w14:textId="07BF07CF" w:rsidR="00172A5E" w:rsidRPr="00961496" w:rsidRDefault="00172A5E" w:rsidP="00172A5E">
      <w:pPr>
        <w:tabs>
          <w:tab w:val="left" w:pos="426"/>
        </w:tabs>
        <w:spacing w:after="0"/>
        <w:ind w:left="420" w:hanging="420"/>
        <w:jc w:val="both"/>
      </w:pPr>
      <w:r w:rsidRPr="00961496">
        <w:rPr>
          <w:rFonts w:cs="Times New Roman"/>
        </w:rPr>
        <w:tab/>
      </w:r>
      <w:r w:rsidR="00961496" w:rsidRPr="00961496">
        <w:rPr>
          <w:rFonts w:cs="Times New Roman"/>
        </w:rPr>
        <w:t>Ing. Radek Zlesák</w:t>
      </w:r>
      <w:r w:rsidR="00FE6BB6" w:rsidRPr="00961496">
        <w:rPr>
          <w:rFonts w:cs="Times New Roman"/>
        </w:rPr>
        <w:t>, tel. +420</w:t>
      </w:r>
      <w:r w:rsidR="00961496" w:rsidRPr="00961496">
        <w:rPr>
          <w:rFonts w:cs="Times New Roman"/>
        </w:rPr>
        <w:t> 723 929 870</w:t>
      </w:r>
      <w:r w:rsidR="00FE6BB6" w:rsidRPr="00961496">
        <w:rPr>
          <w:rFonts w:cs="Times New Roman"/>
        </w:rPr>
        <w:t xml:space="preserve">, e-mail: </w:t>
      </w:r>
      <w:r w:rsidR="00961496">
        <w:rPr>
          <w:rFonts w:cs="Times New Roman"/>
        </w:rPr>
        <w:t>zlesak@satt.cz</w:t>
      </w:r>
      <w:r w:rsidR="00B879B7" w:rsidRPr="00961496">
        <w:t xml:space="preserve"> </w:t>
      </w:r>
    </w:p>
    <w:p w14:paraId="57FF9549" w14:textId="52340B97" w:rsidR="00172A5E" w:rsidRPr="00172A5E" w:rsidRDefault="00172A5E" w:rsidP="00172A5E">
      <w:pPr>
        <w:tabs>
          <w:tab w:val="left" w:pos="426"/>
        </w:tabs>
        <w:spacing w:after="0"/>
        <w:ind w:left="420" w:firstLine="6"/>
        <w:jc w:val="both"/>
        <w:rPr>
          <w:rStyle w:val="Hypertextovodkaz"/>
          <w:rFonts w:cs="Times New Roman"/>
          <w:color w:val="auto"/>
          <w:u w:val="none"/>
        </w:rPr>
      </w:pPr>
    </w:p>
    <w:p w14:paraId="0633AAA1" w14:textId="45F2ADB5" w:rsidR="000D2FE7" w:rsidRPr="00813FBD" w:rsidRDefault="00F07D9F" w:rsidP="001061C8">
      <w:pPr>
        <w:tabs>
          <w:tab w:val="left" w:pos="426"/>
        </w:tabs>
        <w:spacing w:after="0"/>
        <w:ind w:left="420" w:hanging="420"/>
        <w:jc w:val="both"/>
        <w:rPr>
          <w:rFonts w:cs="Times New Roman"/>
        </w:rPr>
      </w:pPr>
      <w:r>
        <w:rPr>
          <w:rFonts w:cs="Times New Roman"/>
        </w:rPr>
        <w:tab/>
      </w:r>
      <w:r w:rsidR="00813FBD" w:rsidRPr="00813FBD">
        <w:rPr>
          <w:rFonts w:cs="Times New Roman"/>
        </w:rPr>
        <w:tab/>
      </w:r>
      <w:r w:rsidR="00C812CC" w:rsidRPr="00813FBD">
        <w:rPr>
          <w:rFonts w:cs="Times New Roman"/>
        </w:rPr>
        <w:t>jako objednatel</w:t>
      </w:r>
      <w:r w:rsidR="00C96124">
        <w:rPr>
          <w:rFonts w:cs="Times New Roman"/>
        </w:rPr>
        <w:t>em</w:t>
      </w:r>
      <w:r w:rsidR="00C812CC" w:rsidRPr="00813FBD">
        <w:rPr>
          <w:rFonts w:cs="Times New Roman"/>
        </w:rPr>
        <w:t xml:space="preserve"> ze strany jedné (dále jen </w:t>
      </w:r>
      <w:r w:rsidR="00D63539" w:rsidRPr="00813FBD">
        <w:rPr>
          <w:rFonts w:cs="Times New Roman"/>
        </w:rPr>
        <w:t>„</w:t>
      </w:r>
      <w:r w:rsidR="00C812CC" w:rsidRPr="00813FBD">
        <w:rPr>
          <w:rFonts w:cs="Times New Roman"/>
          <w:b/>
          <w:bCs/>
        </w:rPr>
        <w:t>objednatel</w:t>
      </w:r>
      <w:r w:rsidR="00D63539" w:rsidRPr="00813FBD">
        <w:rPr>
          <w:rFonts w:cs="Times New Roman"/>
        </w:rPr>
        <w:t>“</w:t>
      </w:r>
      <w:r w:rsidR="00C812CC" w:rsidRPr="00813FBD">
        <w:rPr>
          <w:rFonts w:cs="Times New Roman"/>
        </w:rPr>
        <w:t>)</w:t>
      </w:r>
    </w:p>
    <w:p w14:paraId="07259D63" w14:textId="77777777" w:rsidR="00C812CC" w:rsidRPr="00813FBD" w:rsidRDefault="00C812CC" w:rsidP="00B058BB">
      <w:pPr>
        <w:tabs>
          <w:tab w:val="left" w:pos="426"/>
        </w:tabs>
        <w:jc w:val="both"/>
        <w:rPr>
          <w:rFonts w:cs="Times New Roman"/>
          <w:b/>
        </w:rPr>
      </w:pPr>
      <w:r w:rsidRPr="00813FBD">
        <w:rPr>
          <w:rFonts w:cs="Times New Roman"/>
          <w:b/>
        </w:rPr>
        <w:t>a</w:t>
      </w:r>
    </w:p>
    <w:p w14:paraId="717B0EB2" w14:textId="3B9DAA20" w:rsidR="00813FBD" w:rsidRPr="001061C8" w:rsidRDefault="000818C4" w:rsidP="00813FBD">
      <w:pPr>
        <w:tabs>
          <w:tab w:val="left" w:pos="426"/>
        </w:tabs>
        <w:spacing w:after="0"/>
        <w:ind w:left="420" w:hanging="420"/>
        <w:jc w:val="both"/>
        <w:rPr>
          <w:rFonts w:cs="Times New Roman"/>
        </w:rPr>
      </w:pPr>
      <w:r w:rsidRPr="00813FBD">
        <w:rPr>
          <w:rFonts w:cs="Times New Roman"/>
          <w:b/>
        </w:rPr>
        <w:t>2.</w:t>
      </w:r>
      <w:r w:rsidRPr="00813FBD">
        <w:rPr>
          <w:rFonts w:cs="Times New Roman"/>
          <w:b/>
        </w:rPr>
        <w:tab/>
      </w:r>
      <w:r w:rsidR="00F65489">
        <w:rPr>
          <w:rFonts w:cs="Times New Roman"/>
          <w:b/>
          <w:color w:val="FF0000"/>
        </w:rPr>
        <w:t>název firmy</w:t>
      </w:r>
      <w:r w:rsidR="001061C8">
        <w:rPr>
          <w:rFonts w:cs="Times New Roman"/>
          <w:b/>
          <w:color w:val="FF0000"/>
        </w:rPr>
        <w:t xml:space="preserve"> </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p>
    <w:p w14:paraId="18EFA460" w14:textId="1B6B611A" w:rsidR="00813FBD" w:rsidRPr="000D355C" w:rsidRDefault="00813FBD" w:rsidP="00813FBD">
      <w:pPr>
        <w:tabs>
          <w:tab w:val="left" w:pos="426"/>
        </w:tabs>
        <w:spacing w:after="0"/>
        <w:ind w:left="420" w:hanging="420"/>
        <w:jc w:val="both"/>
        <w:rPr>
          <w:rFonts w:cs="Times New Roman"/>
          <w:color w:val="FF0000"/>
        </w:rPr>
      </w:pPr>
      <w:r w:rsidRPr="000D355C">
        <w:rPr>
          <w:rFonts w:cs="Times New Roman"/>
          <w:b/>
          <w:color w:val="FF0000"/>
        </w:rPr>
        <w:tab/>
      </w:r>
      <w:r w:rsidRPr="000D355C">
        <w:rPr>
          <w:rFonts w:cs="Times New Roman"/>
          <w:color w:val="FF0000"/>
        </w:rPr>
        <w:t xml:space="preserve">se sídlem: </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p>
    <w:p w14:paraId="3C81A4F5" w14:textId="0178F253" w:rsidR="00813FBD" w:rsidRPr="000D355C" w:rsidRDefault="00863B8E" w:rsidP="00813FBD">
      <w:pPr>
        <w:tabs>
          <w:tab w:val="left" w:pos="426"/>
        </w:tabs>
        <w:spacing w:after="0"/>
        <w:ind w:left="420" w:hanging="420"/>
        <w:jc w:val="both"/>
        <w:rPr>
          <w:rFonts w:cs="Times New Roman"/>
          <w:color w:val="FF0000"/>
        </w:rPr>
      </w:pPr>
      <w:r w:rsidRPr="000D355C">
        <w:rPr>
          <w:rFonts w:cs="Times New Roman"/>
          <w:color w:val="FF0000"/>
        </w:rPr>
        <w:tab/>
        <w:t xml:space="preserve">IČO: </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p>
    <w:p w14:paraId="54A219AD" w14:textId="17F4FF65" w:rsidR="00813FBD" w:rsidRPr="000D355C" w:rsidRDefault="00863B8E" w:rsidP="00813FBD">
      <w:pPr>
        <w:tabs>
          <w:tab w:val="left" w:pos="426"/>
        </w:tabs>
        <w:spacing w:after="0"/>
        <w:ind w:left="420" w:hanging="420"/>
        <w:jc w:val="both"/>
        <w:rPr>
          <w:rFonts w:cs="Times New Roman"/>
          <w:color w:val="FF0000"/>
        </w:rPr>
      </w:pPr>
      <w:r w:rsidRPr="000D355C">
        <w:rPr>
          <w:rFonts w:cs="Times New Roman"/>
          <w:color w:val="FF0000"/>
        </w:rPr>
        <w:tab/>
        <w:t xml:space="preserve">DIČ: </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p>
    <w:p w14:paraId="69BFF768" w14:textId="2CF683BC" w:rsidR="00813FBD" w:rsidRPr="000D355C" w:rsidRDefault="00813FBD" w:rsidP="00813FBD">
      <w:pPr>
        <w:tabs>
          <w:tab w:val="left" w:pos="426"/>
        </w:tabs>
        <w:spacing w:after="0"/>
        <w:ind w:left="420" w:hanging="420"/>
        <w:jc w:val="both"/>
        <w:rPr>
          <w:rFonts w:cs="Times New Roman"/>
          <w:color w:val="FF0000"/>
        </w:rPr>
      </w:pPr>
      <w:r w:rsidRPr="000D355C">
        <w:rPr>
          <w:rFonts w:cs="Times New Roman"/>
          <w:color w:val="FF0000"/>
        </w:rPr>
        <w:tab/>
        <w:t>zastoupen</w:t>
      </w:r>
      <w:r w:rsidR="00452D9E" w:rsidRPr="000D355C">
        <w:rPr>
          <w:rFonts w:cs="Times New Roman"/>
          <w:color w:val="FF0000"/>
        </w:rPr>
        <w:t>í</w:t>
      </w:r>
      <w:r w:rsidRPr="000D355C">
        <w:rPr>
          <w:rFonts w:cs="Times New Roman"/>
          <w:color w:val="FF0000"/>
        </w:rPr>
        <w:t xml:space="preserve">: </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p>
    <w:p w14:paraId="5536B3E1" w14:textId="01E3075C" w:rsidR="00B15DFE" w:rsidRPr="000D355C" w:rsidRDefault="00B15DFE" w:rsidP="00813FBD">
      <w:pPr>
        <w:tabs>
          <w:tab w:val="left" w:pos="426"/>
        </w:tabs>
        <w:spacing w:after="0"/>
        <w:ind w:left="420" w:hanging="420"/>
        <w:jc w:val="both"/>
        <w:rPr>
          <w:rFonts w:cs="Times New Roman"/>
          <w:color w:val="FF0000"/>
        </w:rPr>
      </w:pPr>
      <w:r w:rsidRPr="000D355C">
        <w:rPr>
          <w:rFonts w:cs="Times New Roman"/>
          <w:color w:val="FF0000"/>
        </w:rPr>
        <w:tab/>
      </w:r>
      <w:r w:rsidRPr="000D355C">
        <w:rPr>
          <w:rFonts w:cs="Times New Roman"/>
          <w:color w:val="FF0000"/>
        </w:rPr>
        <w:tab/>
      </w:r>
      <w:r w:rsidRPr="000D355C">
        <w:rPr>
          <w:rFonts w:cs="Times New Roman"/>
          <w:color w:val="FF0000"/>
        </w:rPr>
        <w:tab/>
      </w:r>
      <w:r w:rsidRPr="000D355C">
        <w:rPr>
          <w:rFonts w:cs="Times New Roman"/>
          <w:color w:val="FF0000"/>
        </w:rPr>
        <w:tab/>
        <w:t xml:space="preserve">  </w:t>
      </w:r>
      <w:r w:rsidRPr="000D355C">
        <w:rPr>
          <w:rFonts w:cs="Times New Roman"/>
          <w:color w:val="FF0000"/>
        </w:rPr>
        <w:tab/>
      </w:r>
    </w:p>
    <w:p w14:paraId="048350C3" w14:textId="79C1EE8A" w:rsidR="00813FBD" w:rsidRPr="000D355C" w:rsidRDefault="00813FBD" w:rsidP="00813FBD">
      <w:pPr>
        <w:tabs>
          <w:tab w:val="left" w:pos="426"/>
        </w:tabs>
        <w:spacing w:after="0"/>
        <w:ind w:left="420" w:hanging="420"/>
        <w:jc w:val="both"/>
        <w:rPr>
          <w:rFonts w:cs="Times New Roman"/>
          <w:color w:val="FF0000"/>
        </w:rPr>
      </w:pPr>
      <w:r w:rsidRPr="000D355C">
        <w:rPr>
          <w:rFonts w:cs="Times New Roman"/>
          <w:color w:val="FF0000"/>
        </w:rPr>
        <w:tab/>
        <w:t xml:space="preserve">bankovní </w:t>
      </w:r>
      <w:proofErr w:type="gramStart"/>
      <w:r w:rsidRPr="000D355C">
        <w:rPr>
          <w:rFonts w:cs="Times New Roman"/>
          <w:color w:val="FF0000"/>
        </w:rPr>
        <w:t>spojení:,</w:t>
      </w:r>
      <w:proofErr w:type="gramEnd"/>
      <w:r w:rsidRPr="000D355C">
        <w:rPr>
          <w:rFonts w:cs="Times New Roman"/>
          <w:color w:val="FF0000"/>
        </w:rPr>
        <w:t xml:space="preserve"> vedený u </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p>
    <w:p w14:paraId="3CBE059B" w14:textId="1FE90E02" w:rsidR="00813FBD" w:rsidRPr="000D355C" w:rsidRDefault="00813FBD" w:rsidP="00813FBD">
      <w:pPr>
        <w:tabs>
          <w:tab w:val="left" w:pos="426"/>
        </w:tabs>
        <w:spacing w:after="120"/>
        <w:ind w:left="420" w:hanging="420"/>
        <w:jc w:val="both"/>
        <w:rPr>
          <w:rFonts w:cs="Times New Roman"/>
          <w:color w:val="FF0000"/>
        </w:rPr>
      </w:pPr>
      <w:r w:rsidRPr="000D355C">
        <w:rPr>
          <w:rFonts w:cs="Times New Roman"/>
          <w:color w:val="FF0000"/>
        </w:rPr>
        <w:tab/>
        <w:t xml:space="preserve">ID datové schránky: </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p>
    <w:p w14:paraId="60E9F10F" w14:textId="4ACB2F87" w:rsidR="00813FBD" w:rsidRPr="000D355C" w:rsidRDefault="00813FBD" w:rsidP="00813FBD">
      <w:pPr>
        <w:tabs>
          <w:tab w:val="left" w:pos="426"/>
        </w:tabs>
        <w:spacing w:after="0"/>
        <w:ind w:left="420" w:hanging="420"/>
        <w:jc w:val="both"/>
        <w:rPr>
          <w:rFonts w:cs="Times New Roman"/>
          <w:color w:val="FF0000"/>
        </w:rPr>
      </w:pPr>
      <w:r w:rsidRPr="000D355C">
        <w:rPr>
          <w:rFonts w:cs="Times New Roman"/>
          <w:color w:val="FF0000"/>
        </w:rPr>
        <w:tab/>
        <w:t xml:space="preserve">ve věcech smluvních je oprávněn jednat: </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p>
    <w:p w14:paraId="58087F65" w14:textId="5C3247A5" w:rsidR="00B15DFE" w:rsidRPr="000D355C" w:rsidRDefault="00813FBD" w:rsidP="0077254C">
      <w:pPr>
        <w:tabs>
          <w:tab w:val="left" w:pos="426"/>
        </w:tabs>
        <w:spacing w:after="0"/>
        <w:ind w:left="420" w:hanging="420"/>
        <w:jc w:val="both"/>
        <w:rPr>
          <w:rFonts w:cs="Times New Roman"/>
          <w:color w:val="FF0000"/>
        </w:rPr>
      </w:pPr>
      <w:r w:rsidRPr="000D355C">
        <w:rPr>
          <w:rFonts w:cs="Times New Roman"/>
          <w:color w:val="FF0000"/>
        </w:rPr>
        <w:tab/>
      </w:r>
    </w:p>
    <w:p w14:paraId="4EBC4A53" w14:textId="6FEB2ED9" w:rsidR="00813FBD" w:rsidRPr="000D355C" w:rsidRDefault="00813FBD" w:rsidP="00813FBD">
      <w:pPr>
        <w:tabs>
          <w:tab w:val="left" w:pos="426"/>
        </w:tabs>
        <w:spacing w:after="0"/>
        <w:ind w:left="420" w:hanging="420"/>
        <w:jc w:val="both"/>
        <w:rPr>
          <w:rFonts w:cs="Times New Roman"/>
          <w:color w:val="FF0000"/>
        </w:rPr>
      </w:pPr>
      <w:r w:rsidRPr="000D355C">
        <w:rPr>
          <w:rFonts w:cs="Times New Roman"/>
          <w:color w:val="FF0000"/>
        </w:rPr>
        <w:tab/>
        <w:t xml:space="preserve">ve věcech technických je/jsou oprávnění jednat: </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p>
    <w:p w14:paraId="287C3595" w14:textId="2C712EBF" w:rsidR="00813FBD" w:rsidRPr="000D355C" w:rsidRDefault="00813FBD" w:rsidP="00813FBD">
      <w:pPr>
        <w:tabs>
          <w:tab w:val="left" w:pos="426"/>
        </w:tabs>
        <w:spacing w:after="0"/>
        <w:ind w:left="420" w:hanging="420"/>
        <w:jc w:val="both"/>
        <w:rPr>
          <w:rFonts w:cs="Times New Roman"/>
          <w:color w:val="FF0000"/>
        </w:rPr>
      </w:pPr>
      <w:r w:rsidRPr="000D355C">
        <w:rPr>
          <w:rFonts w:cs="Times New Roman"/>
          <w:color w:val="FF0000"/>
        </w:rPr>
        <w:tab/>
      </w:r>
      <w:r w:rsidR="0077254C">
        <w:rPr>
          <w:rFonts w:cs="Times New Roman"/>
          <w:color w:val="FF0000"/>
        </w:rPr>
        <w:t xml:space="preserve">                            </w:t>
      </w:r>
      <w:r w:rsidR="00B15DFE" w:rsidRPr="000D355C">
        <w:rPr>
          <w:rFonts w:cs="Times New Roman"/>
          <w:color w:val="FF0000"/>
        </w:rPr>
        <w:t>stavbyvedoucí</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p>
    <w:p w14:paraId="40207064" w14:textId="66EF95BD" w:rsidR="00813FBD" w:rsidRPr="00813FBD" w:rsidRDefault="00B15DFE" w:rsidP="001061C8">
      <w:pPr>
        <w:tabs>
          <w:tab w:val="left" w:pos="426"/>
        </w:tabs>
        <w:spacing w:after="0"/>
        <w:ind w:left="420" w:hanging="420"/>
        <w:jc w:val="both"/>
        <w:rPr>
          <w:rFonts w:cs="Times New Roman"/>
        </w:rPr>
      </w:pPr>
      <w:r w:rsidRPr="000D355C">
        <w:rPr>
          <w:rFonts w:cs="Times New Roman"/>
          <w:color w:val="FF0000"/>
        </w:rPr>
        <w:tab/>
      </w:r>
    </w:p>
    <w:p w14:paraId="49138999" w14:textId="56068897" w:rsidR="00C812CC" w:rsidRPr="00EB4C84" w:rsidRDefault="00813FBD" w:rsidP="005D7742">
      <w:pPr>
        <w:tabs>
          <w:tab w:val="left" w:pos="426"/>
        </w:tabs>
        <w:ind w:left="420" w:hanging="420"/>
        <w:jc w:val="both"/>
        <w:rPr>
          <w:rFonts w:cs="Times New Roman"/>
        </w:rPr>
      </w:pPr>
      <w:r w:rsidRPr="00813FBD">
        <w:rPr>
          <w:rFonts w:cs="Times New Roman"/>
        </w:rPr>
        <w:tab/>
      </w:r>
      <w:r w:rsidR="00825323" w:rsidRPr="00813FBD">
        <w:rPr>
          <w:rFonts w:cs="Times New Roman"/>
        </w:rPr>
        <w:t>jako zhotovitel</w:t>
      </w:r>
      <w:r w:rsidR="00C96124">
        <w:rPr>
          <w:rFonts w:cs="Times New Roman"/>
        </w:rPr>
        <w:t>em</w:t>
      </w:r>
      <w:r w:rsidR="00825323" w:rsidRPr="00813FBD">
        <w:rPr>
          <w:rFonts w:cs="Times New Roman"/>
        </w:rPr>
        <w:t xml:space="preserve"> ze strany druhé (</w:t>
      </w:r>
      <w:r w:rsidR="00825323" w:rsidRPr="00EB4C84">
        <w:rPr>
          <w:rFonts w:cs="Times New Roman"/>
        </w:rPr>
        <w:t xml:space="preserve">dále jen </w:t>
      </w:r>
      <w:r w:rsidR="00D63539" w:rsidRPr="00EB4C84">
        <w:rPr>
          <w:rFonts w:cs="Times New Roman"/>
        </w:rPr>
        <w:t>„</w:t>
      </w:r>
      <w:r w:rsidR="00825323" w:rsidRPr="00EB4C84">
        <w:rPr>
          <w:rFonts w:cs="Times New Roman"/>
          <w:b/>
          <w:bCs/>
        </w:rPr>
        <w:t>zhotovitel</w:t>
      </w:r>
      <w:r w:rsidR="00D63539" w:rsidRPr="00EB4C84">
        <w:rPr>
          <w:rFonts w:cs="Times New Roman"/>
        </w:rPr>
        <w:t>“</w:t>
      </w:r>
      <w:r w:rsidR="00825323" w:rsidRPr="00EB4C84">
        <w:rPr>
          <w:rFonts w:cs="Times New Roman"/>
        </w:rPr>
        <w:t>)</w:t>
      </w:r>
    </w:p>
    <w:p w14:paraId="0D9299FD" w14:textId="4A27BC27" w:rsidR="00825323" w:rsidRDefault="00825323" w:rsidP="00B058BB">
      <w:pPr>
        <w:tabs>
          <w:tab w:val="left" w:pos="426"/>
        </w:tabs>
        <w:jc w:val="both"/>
        <w:rPr>
          <w:rFonts w:cs="Times New Roman"/>
          <w:b/>
          <w:i/>
          <w:u w:val="single"/>
        </w:rPr>
      </w:pPr>
      <w:r w:rsidRPr="00EB4C84">
        <w:rPr>
          <w:rFonts w:cs="Times New Roman"/>
          <w:b/>
          <w:i/>
          <w:u w:val="single"/>
        </w:rPr>
        <w:t>takto:</w:t>
      </w:r>
    </w:p>
    <w:p w14:paraId="76178114" w14:textId="77777777" w:rsidR="00D97C3D" w:rsidRPr="00FE6BB6" w:rsidRDefault="00D97C3D" w:rsidP="008560C1">
      <w:pPr>
        <w:tabs>
          <w:tab w:val="left" w:pos="426"/>
        </w:tabs>
        <w:jc w:val="center"/>
        <w:rPr>
          <w:b/>
        </w:rPr>
      </w:pPr>
      <w:r w:rsidRPr="00FE6BB6">
        <w:rPr>
          <w:b/>
        </w:rPr>
        <w:t>Preambule</w:t>
      </w:r>
    </w:p>
    <w:p w14:paraId="7EBFD3C6" w14:textId="6FAE868E" w:rsidR="00D97C3D" w:rsidRPr="00F65489" w:rsidRDefault="00D97C3D" w:rsidP="00F65489">
      <w:pPr>
        <w:pStyle w:val="Odstavecseseznamem"/>
        <w:numPr>
          <w:ilvl w:val="1"/>
          <w:numId w:val="3"/>
        </w:numPr>
        <w:tabs>
          <w:tab w:val="clear" w:pos="858"/>
        </w:tabs>
        <w:spacing w:after="120" w:line="264" w:lineRule="auto"/>
        <w:ind w:left="426"/>
        <w:jc w:val="both"/>
        <w:rPr>
          <w:rFonts w:cs="Times New Roman"/>
        </w:rPr>
      </w:pPr>
      <w:r w:rsidRPr="00F65489">
        <w:rPr>
          <w:rFonts w:cs="Times New Roman"/>
        </w:rPr>
        <w:t xml:space="preserve">Tato smlouva je uzavřena v návaznosti na výsledek </w:t>
      </w:r>
      <w:r w:rsidR="00FE6BB6" w:rsidRPr="00F65489">
        <w:rPr>
          <w:rFonts w:cs="Times New Roman"/>
        </w:rPr>
        <w:t>výběrového řízení</w:t>
      </w:r>
      <w:r w:rsidRPr="00F65489">
        <w:rPr>
          <w:rFonts w:cs="Times New Roman"/>
        </w:rPr>
        <w:t xml:space="preserve"> pod názvem </w:t>
      </w:r>
      <w:r w:rsidRPr="00F65489">
        <w:rPr>
          <w:rFonts w:cs="Times New Roman"/>
          <w:b/>
          <w:bCs/>
        </w:rPr>
        <w:t>„</w:t>
      </w:r>
      <w:r w:rsidR="003147BD" w:rsidRPr="003147BD">
        <w:rPr>
          <w:rFonts w:cs="Times New Roman"/>
          <w:b/>
          <w:bCs/>
        </w:rPr>
        <w:t>Stavební úpravy interiéru ve 4. NP nahrávací studio – konverze na kancelář a archiv v budově společnosti SATT a.s. Žďár nad Sázavou</w:t>
      </w:r>
      <w:r w:rsidR="000D355C" w:rsidRPr="00F65489">
        <w:rPr>
          <w:rFonts w:cs="Times New Roman"/>
          <w:b/>
          <w:bCs/>
        </w:rPr>
        <w:t>“</w:t>
      </w:r>
      <w:r w:rsidRPr="00F65489">
        <w:rPr>
          <w:rFonts w:cs="Times New Roman"/>
        </w:rPr>
        <w:t xml:space="preserve"> </w:t>
      </w:r>
      <w:r w:rsidR="00FE6BB6" w:rsidRPr="00F65489">
        <w:rPr>
          <w:rFonts w:cs="Times New Roman"/>
        </w:rPr>
        <w:t>zadávaného mimo režim zákona č. 134/2016 Sb., o zadávání veřejných zakázkách, ve znění pozdějších předpisů (dále jen „ZZVZ“)</w:t>
      </w:r>
      <w:r w:rsidRPr="00F65489">
        <w:rPr>
          <w:rFonts w:cs="Times New Roman"/>
        </w:rPr>
        <w:t>.</w:t>
      </w:r>
      <w:r w:rsidR="00192C70" w:rsidRPr="00F65489">
        <w:rPr>
          <w:rFonts w:cs="Times New Roman"/>
        </w:rPr>
        <w:t xml:space="preserve"> </w:t>
      </w:r>
    </w:p>
    <w:p w14:paraId="202C4858" w14:textId="77777777" w:rsidR="00D97C3D" w:rsidRPr="00F65489" w:rsidRDefault="00D97C3D" w:rsidP="00F65489">
      <w:pPr>
        <w:pStyle w:val="Odstavecseseznamem"/>
        <w:numPr>
          <w:ilvl w:val="1"/>
          <w:numId w:val="3"/>
        </w:numPr>
        <w:tabs>
          <w:tab w:val="clear" w:pos="858"/>
        </w:tabs>
        <w:spacing w:after="120" w:line="264" w:lineRule="auto"/>
        <w:ind w:left="426"/>
        <w:jc w:val="both"/>
        <w:rPr>
          <w:rFonts w:cs="Times New Roman"/>
        </w:rPr>
      </w:pPr>
      <w:r w:rsidRPr="00F65489">
        <w:rPr>
          <w:rFonts w:cs="Times New Roman"/>
        </w:rPr>
        <w:lastRenderedPageBreak/>
        <w:t xml:space="preserve">Zhotovitel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 uvedenou v čl. II. této smlouvy. </w:t>
      </w:r>
    </w:p>
    <w:p w14:paraId="5DE023B8" w14:textId="77777777" w:rsidR="00D97C3D" w:rsidRPr="00F65489" w:rsidRDefault="00D97C3D" w:rsidP="00F65489">
      <w:pPr>
        <w:pStyle w:val="Odstavecseseznamem"/>
        <w:numPr>
          <w:ilvl w:val="1"/>
          <w:numId w:val="3"/>
        </w:numPr>
        <w:tabs>
          <w:tab w:val="clear" w:pos="858"/>
        </w:tabs>
        <w:spacing w:after="120" w:line="264" w:lineRule="auto"/>
        <w:ind w:left="426"/>
        <w:jc w:val="both"/>
        <w:rPr>
          <w:rFonts w:cs="Times New Roman"/>
        </w:rPr>
      </w:pPr>
      <w:r w:rsidRPr="00F65489">
        <w:rPr>
          <w:rFonts w:cs="Times New Roman"/>
        </w:rPr>
        <w:t xml:space="preserve">Smluvní strany prohlašují, že identifikační údaje objednatele a zhotovitele uvedené v úvodu této smlouvy jsou v souladu s právní skutečností v době uzavření smlouvy. Smluvní strany se zavazují, že změny předmětných údajů oznámí bez prodlení druhé smluvní straně.  </w:t>
      </w:r>
    </w:p>
    <w:p w14:paraId="74EAFDCC" w14:textId="42617E6F" w:rsidR="00D97C3D" w:rsidRDefault="00D97C3D" w:rsidP="00F65489">
      <w:pPr>
        <w:pStyle w:val="Odstavecseseznamem"/>
        <w:numPr>
          <w:ilvl w:val="1"/>
          <w:numId w:val="3"/>
        </w:numPr>
        <w:tabs>
          <w:tab w:val="clear" w:pos="858"/>
        </w:tabs>
        <w:spacing w:after="120" w:line="264" w:lineRule="auto"/>
        <w:ind w:left="426"/>
        <w:jc w:val="both"/>
        <w:rPr>
          <w:rFonts w:cs="Times New Roman"/>
        </w:rPr>
      </w:pPr>
      <w:r w:rsidRPr="00F65489">
        <w:rPr>
          <w:rFonts w:cs="Times New Roman"/>
        </w:rPr>
        <w:t>Zhotovitel prohlašuje, že je odborně způsobilý k zajištění předmětu plnění podle této smlouvy.</w:t>
      </w:r>
    </w:p>
    <w:p w14:paraId="215534BA" w14:textId="77777777" w:rsidR="00F65489" w:rsidRPr="00F65489" w:rsidRDefault="00F65489" w:rsidP="00F65489">
      <w:pPr>
        <w:spacing w:after="120" w:line="264" w:lineRule="auto"/>
        <w:ind w:left="-6"/>
        <w:jc w:val="both"/>
        <w:rPr>
          <w:rFonts w:cs="Times New Roman"/>
        </w:rPr>
      </w:pPr>
    </w:p>
    <w:p w14:paraId="4C2A257F" w14:textId="77777777" w:rsidR="00191382" w:rsidRPr="00FE6BB6" w:rsidRDefault="00C640FC" w:rsidP="008558E0">
      <w:pPr>
        <w:tabs>
          <w:tab w:val="left" w:pos="426"/>
        </w:tabs>
        <w:spacing w:after="120"/>
        <w:jc w:val="center"/>
        <w:rPr>
          <w:rFonts w:cs="Times New Roman"/>
          <w:b/>
        </w:rPr>
      </w:pPr>
      <w:r w:rsidRPr="00FE6BB6">
        <w:rPr>
          <w:rFonts w:cs="Times New Roman"/>
          <w:b/>
        </w:rPr>
        <w:t>I.</w:t>
      </w:r>
    </w:p>
    <w:p w14:paraId="07ED67E2" w14:textId="77777777" w:rsidR="003725CF" w:rsidRPr="00FE6BB6" w:rsidRDefault="003725CF" w:rsidP="008558E0">
      <w:pPr>
        <w:tabs>
          <w:tab w:val="left" w:pos="426"/>
        </w:tabs>
        <w:spacing w:after="120"/>
        <w:jc w:val="center"/>
        <w:rPr>
          <w:rFonts w:cs="Times New Roman"/>
          <w:b/>
        </w:rPr>
      </w:pPr>
      <w:r w:rsidRPr="00FE6BB6">
        <w:rPr>
          <w:rFonts w:cs="Times New Roman"/>
          <w:b/>
        </w:rPr>
        <w:t>Předmět smlouvy</w:t>
      </w:r>
      <w:r w:rsidR="00517035" w:rsidRPr="00FE6BB6">
        <w:rPr>
          <w:rFonts w:cs="Times New Roman"/>
          <w:b/>
        </w:rPr>
        <w:t>.</w:t>
      </w:r>
    </w:p>
    <w:p w14:paraId="1B3B1204" w14:textId="67282C17" w:rsidR="00E93340" w:rsidRPr="00E93340" w:rsidRDefault="00692B4B" w:rsidP="00F65489">
      <w:pPr>
        <w:pStyle w:val="Odstavecseseznamem"/>
        <w:numPr>
          <w:ilvl w:val="0"/>
          <w:numId w:val="29"/>
        </w:numPr>
        <w:spacing w:after="120" w:line="264" w:lineRule="auto"/>
        <w:ind w:left="426" w:hanging="426"/>
        <w:jc w:val="both"/>
        <w:rPr>
          <w:rFonts w:cs="Calibri"/>
          <w:b/>
          <w:bCs/>
          <w:color w:val="000000"/>
        </w:rPr>
      </w:pPr>
      <w:r w:rsidRPr="00F65489">
        <w:rPr>
          <w:rFonts w:cs="Times New Roman"/>
        </w:rPr>
        <w:t xml:space="preserve">Předmětem této smlouvy je provedení díla </w:t>
      </w:r>
      <w:r w:rsidR="009624D1" w:rsidRPr="00F65489">
        <w:rPr>
          <w:rFonts w:cs="Times New Roman"/>
        </w:rPr>
        <w:t>„</w:t>
      </w:r>
      <w:r w:rsidR="003147BD" w:rsidRPr="003147BD">
        <w:rPr>
          <w:rFonts w:cs="Times New Roman"/>
          <w:b/>
          <w:bCs/>
        </w:rPr>
        <w:t>Stavební úpravy interiéru ve 4. NP nahrávací studio – konverze na kancelář a archiv v budově společnosti SATT a.s. Žďár nad Sázavou</w:t>
      </w:r>
      <w:r w:rsidR="00F65489">
        <w:rPr>
          <w:rFonts w:ascii="Arial" w:hAnsi="Arial" w:cs="Arial"/>
          <w:b/>
          <w:bCs/>
          <w:color w:val="000000" w:themeColor="text1"/>
          <w:sz w:val="20"/>
          <w:szCs w:val="20"/>
        </w:rPr>
        <w:t>“</w:t>
      </w:r>
      <w:r w:rsidR="00B879B7" w:rsidRPr="00F65489">
        <w:rPr>
          <w:rFonts w:cs="Times New Roman"/>
        </w:rPr>
        <w:t xml:space="preserve"> </w:t>
      </w:r>
      <w:r w:rsidR="00E377B1" w:rsidRPr="00F65489">
        <w:rPr>
          <w:rFonts w:cs="Times New Roman"/>
        </w:rPr>
        <w:t xml:space="preserve">zhotovitelem pro objednatele </w:t>
      </w:r>
      <w:r w:rsidRPr="00F65489">
        <w:rPr>
          <w:rFonts w:cs="Times New Roman"/>
        </w:rPr>
        <w:t>podle projektu</w:t>
      </w:r>
      <w:r w:rsidR="00E93340">
        <w:rPr>
          <w:rFonts w:cs="Times New Roman"/>
        </w:rPr>
        <w:t xml:space="preserve">, který </w:t>
      </w:r>
      <w:r w:rsidR="007D35F0" w:rsidRPr="00F65489">
        <w:rPr>
          <w:rFonts w:cs="Times New Roman"/>
        </w:rPr>
        <w:t>zpracova</w:t>
      </w:r>
      <w:r w:rsidR="00E93340">
        <w:rPr>
          <w:rFonts w:cs="Times New Roman"/>
        </w:rPr>
        <w:t>l</w:t>
      </w:r>
    </w:p>
    <w:p w14:paraId="6C9BA08D" w14:textId="77777777" w:rsidR="00E93340" w:rsidRDefault="00E93340" w:rsidP="00E93340">
      <w:pPr>
        <w:spacing w:after="120" w:line="264" w:lineRule="auto"/>
        <w:ind w:firstLine="426"/>
        <w:jc w:val="both"/>
      </w:pPr>
      <w:r>
        <w:rPr>
          <w:rFonts w:cs="Times New Roman"/>
        </w:rPr>
        <w:t>-</w:t>
      </w:r>
      <w:r w:rsidR="000D355C" w:rsidRPr="00E93340">
        <w:rPr>
          <w:rFonts w:cs="Times New Roman"/>
        </w:rPr>
        <w:t xml:space="preserve"> </w:t>
      </w:r>
      <w:r>
        <w:t>Atelier TESTUDO a.s., Polnička 151, 591 02 Polnička</w:t>
      </w:r>
    </w:p>
    <w:p w14:paraId="4BBC3F4B" w14:textId="59483590" w:rsidR="006145E9" w:rsidRPr="00E93340" w:rsidRDefault="00192C70" w:rsidP="00E93340">
      <w:pPr>
        <w:spacing w:after="120" w:line="264" w:lineRule="auto"/>
        <w:ind w:left="426"/>
        <w:jc w:val="both"/>
        <w:rPr>
          <w:rFonts w:cs="Calibri"/>
          <w:b/>
          <w:bCs/>
          <w:color w:val="000000"/>
        </w:rPr>
      </w:pPr>
      <w:r w:rsidRPr="00E93340">
        <w:rPr>
          <w:rFonts w:cs="Times New Roman"/>
        </w:rPr>
        <w:t xml:space="preserve">Předmětem této smlouvy </w:t>
      </w:r>
      <w:r w:rsidR="00FE6BB6" w:rsidRPr="00FE6BB6">
        <w:t xml:space="preserve">je </w:t>
      </w:r>
      <w:r w:rsidR="00D4484A">
        <w:t>„</w:t>
      </w:r>
      <w:r w:rsidR="003147BD" w:rsidRPr="003147BD">
        <w:rPr>
          <w:rFonts w:cs="Times New Roman"/>
          <w:b/>
          <w:bCs/>
        </w:rPr>
        <w:t>Stavební úpravy interiéru ve 4. NP nahrávací studio – konverze na kancelář a archiv v budově společnosti SATT a.s. Žďár nad Sázavou</w:t>
      </w:r>
      <w:r w:rsidR="000D355C" w:rsidRPr="00E93340">
        <w:rPr>
          <w:rFonts w:cs="Calibri"/>
          <w:b/>
          <w:bCs/>
          <w:color w:val="000000"/>
        </w:rPr>
        <w:t>“</w:t>
      </w:r>
    </w:p>
    <w:p w14:paraId="1299E915" w14:textId="68C374BD" w:rsidR="00A43132" w:rsidRDefault="00A43132" w:rsidP="00E93340">
      <w:pPr>
        <w:adjustRightInd w:val="0"/>
        <w:spacing w:before="120" w:after="0"/>
        <w:ind w:left="426"/>
        <w:jc w:val="both"/>
      </w:pPr>
      <w:r w:rsidRPr="00FE6BB6">
        <w:t xml:space="preserve">Podrobněji je rozsah díla specifikován v přílohách této smlouvy - Příloha č. </w:t>
      </w:r>
      <w:r w:rsidR="00FE6BB6" w:rsidRPr="00FE6BB6">
        <w:t>1</w:t>
      </w:r>
      <w:r w:rsidRPr="00FE6BB6">
        <w:t xml:space="preserve"> Položkový rozpočet a Příloh</w:t>
      </w:r>
      <w:r w:rsidR="008558E0" w:rsidRPr="00FE6BB6">
        <w:t xml:space="preserve">a č. </w:t>
      </w:r>
      <w:r w:rsidR="00FE6BB6" w:rsidRPr="00FE6BB6">
        <w:t>2</w:t>
      </w:r>
      <w:r w:rsidR="008558E0" w:rsidRPr="00FE6BB6">
        <w:t xml:space="preserve"> Projektová dokumentace.</w:t>
      </w:r>
    </w:p>
    <w:p w14:paraId="25ECB32C" w14:textId="27F245F0" w:rsidR="00145DFF" w:rsidRPr="00FE6BB6" w:rsidRDefault="00145DFF" w:rsidP="00145DFF">
      <w:pPr>
        <w:adjustRightInd w:val="0"/>
        <w:spacing w:before="120" w:after="0"/>
        <w:ind w:left="426" w:hanging="426"/>
        <w:jc w:val="both"/>
      </w:pPr>
      <w:r>
        <w:rPr>
          <w:rFonts w:cs="Calibri"/>
          <w:color w:val="000000"/>
        </w:rPr>
        <w:t>2.</w:t>
      </w:r>
      <w:r>
        <w:rPr>
          <w:rFonts w:cs="Calibri"/>
          <w:color w:val="000000"/>
        </w:rPr>
        <w:tab/>
      </w:r>
      <w:r w:rsidRPr="008F383B">
        <w:rPr>
          <w:rFonts w:cs="Calibri"/>
          <w:color w:val="000000"/>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provedením stavebních prací a konstrukcí, které jsou nezbytné pro řádné dokončení díla nezbytné (např. zařízení staveniště, dopravní značení, bezpečnostní opatření apod.) včetně koordinační činnosti celé stavby. Rozsah díla je vymezen projektovou dokumentací a soupisem prací s výkazem výměr, v němž jsou zhotovitelem uvedeny jednotkové ceny u všech položek stavebních prací a jejich celkové ceny pro objednatelem vymezené množství (dále jen „</w:t>
      </w:r>
      <w:r w:rsidRPr="008F383B">
        <w:rPr>
          <w:rFonts w:cs="Calibri"/>
          <w:i/>
          <w:color w:val="000000"/>
        </w:rPr>
        <w:t>soupis prací</w:t>
      </w:r>
      <w:r w:rsidRPr="008F383B">
        <w:rPr>
          <w:rFonts w:cs="Calibri"/>
          <w:color w:val="000000"/>
        </w:rPr>
        <w:t>“), který je přílohou č. </w:t>
      </w:r>
      <w:r>
        <w:rPr>
          <w:rFonts w:cs="Calibri"/>
          <w:color w:val="000000"/>
        </w:rPr>
        <w:t>1</w:t>
      </w:r>
      <w:r w:rsidRPr="008F383B">
        <w:rPr>
          <w:rFonts w:cs="Calibri"/>
          <w:color w:val="000000"/>
        </w:rPr>
        <w:t xml:space="preserve"> této smlouvy. </w:t>
      </w:r>
      <w:r w:rsidRPr="008F383B">
        <w:t>V případě rozporu mezi projektovou dokumentací a soupisem prací má přednost projektová dokumentace.</w:t>
      </w:r>
      <w:r w:rsidRPr="008F383B">
        <w:rPr>
          <w:rFonts w:cs="Calibri"/>
          <w:color w:val="000000"/>
        </w:rPr>
        <w:t xml:space="preserve"> Zhotovitel při realizaci díla bude respektovat </w:t>
      </w:r>
      <w:r w:rsidRPr="008F383B">
        <w:rPr>
          <w:rFonts w:cs="Calibri"/>
        </w:rPr>
        <w:t>předpisy upravující provádění stavebních děl, příslušných technických norem, obecně závazných a závazných podmínek stanovených pro provedení díla objednatelem v podmínkách výběrového řízení veřejné zakázky</w:t>
      </w:r>
      <w:r w:rsidRPr="008F383B">
        <w:rPr>
          <w:rFonts w:cs="Calibri"/>
          <w:color w:val="000000"/>
        </w:rPr>
        <w:t xml:space="preserve"> vč. ustanovení této smlouvy</w:t>
      </w:r>
      <w:r>
        <w:rPr>
          <w:rFonts w:cs="Calibri"/>
          <w:color w:val="000000"/>
        </w:rPr>
        <w:t>.</w:t>
      </w:r>
    </w:p>
    <w:p w14:paraId="2F178F14" w14:textId="77777777" w:rsidR="008560C1" w:rsidRPr="00536920" w:rsidRDefault="008560C1" w:rsidP="008558E0">
      <w:pPr>
        <w:pStyle w:val="Zkladntext"/>
        <w:spacing w:before="6" w:line="276" w:lineRule="auto"/>
        <w:ind w:left="426" w:right="232"/>
        <w:jc w:val="both"/>
      </w:pPr>
    </w:p>
    <w:p w14:paraId="3EB0ACA9" w14:textId="6A7B5774" w:rsidR="000E0723" w:rsidRPr="00145DFF" w:rsidRDefault="00145DFF" w:rsidP="00B058BB">
      <w:pPr>
        <w:tabs>
          <w:tab w:val="left" w:pos="426"/>
        </w:tabs>
        <w:jc w:val="both"/>
        <w:rPr>
          <w:rFonts w:cs="Times New Roman"/>
        </w:rPr>
      </w:pPr>
      <w:r>
        <w:rPr>
          <w:rFonts w:cs="Times New Roman"/>
        </w:rPr>
        <w:t>3</w:t>
      </w:r>
      <w:r w:rsidR="000E0723" w:rsidRPr="00145DFF">
        <w:rPr>
          <w:rFonts w:cs="Times New Roman"/>
        </w:rPr>
        <w:t>.</w:t>
      </w:r>
      <w:r w:rsidR="000E0723" w:rsidRPr="00145DFF">
        <w:rPr>
          <w:rFonts w:cs="Times New Roman"/>
        </w:rPr>
        <w:tab/>
      </w:r>
      <w:r w:rsidR="001A4225" w:rsidRPr="00145DFF">
        <w:rPr>
          <w:rFonts w:cs="Times New Roman"/>
        </w:rPr>
        <w:t>Součástí díla zhotovitele pro objednatele podle této smlouvy je</w:t>
      </w:r>
      <w:r w:rsidR="0051765A" w:rsidRPr="00145DFF">
        <w:rPr>
          <w:rFonts w:cs="Times New Roman"/>
        </w:rPr>
        <w:t>:</w:t>
      </w:r>
    </w:p>
    <w:p w14:paraId="756F208B" w14:textId="6D0B11B7" w:rsidR="00B879B7" w:rsidRPr="00F65489" w:rsidRDefault="00794ED6" w:rsidP="00A84AC9">
      <w:pPr>
        <w:pStyle w:val="Odstavecseseznamem"/>
        <w:numPr>
          <w:ilvl w:val="0"/>
          <w:numId w:val="24"/>
        </w:numPr>
        <w:tabs>
          <w:tab w:val="left" w:pos="426"/>
        </w:tabs>
        <w:spacing w:after="120" w:line="264" w:lineRule="auto"/>
        <w:ind w:left="705" w:hanging="279"/>
        <w:jc w:val="both"/>
        <w:rPr>
          <w:rFonts w:cs="Times New Roman"/>
          <w:color w:val="00B0F0"/>
        </w:rPr>
      </w:pPr>
      <w:r w:rsidRPr="00F65489">
        <w:rPr>
          <w:rFonts w:cs="Times New Roman"/>
        </w:rPr>
        <w:t>provedení stavby</w:t>
      </w:r>
      <w:r w:rsidR="00370BED" w:rsidRPr="00F65489">
        <w:rPr>
          <w:rFonts w:cs="Times New Roman"/>
        </w:rPr>
        <w:t>:</w:t>
      </w:r>
      <w:r w:rsidRPr="00F65489">
        <w:rPr>
          <w:rFonts w:cs="Times New Roman"/>
        </w:rPr>
        <w:t xml:space="preserve"> </w:t>
      </w:r>
      <w:r w:rsidR="00B25C85" w:rsidRPr="00F65489">
        <w:rPr>
          <w:rFonts w:cs="Times New Roman"/>
        </w:rPr>
        <w:t>„</w:t>
      </w:r>
      <w:r w:rsidR="003147BD" w:rsidRPr="003147BD">
        <w:rPr>
          <w:rFonts w:cs="Times New Roman"/>
          <w:b/>
          <w:bCs/>
        </w:rPr>
        <w:t>Stavební úpravy interiéru ve 4. NP nahrávací studio – konverze na kancelář a archiv v budově společnosti SATT a.s. Žďár nad Sázavou</w:t>
      </w:r>
      <w:r w:rsidR="000D355C" w:rsidRPr="00F65489">
        <w:rPr>
          <w:rFonts w:cs="Calibri"/>
          <w:b/>
          <w:bCs/>
          <w:color w:val="000000"/>
        </w:rPr>
        <w:t>“</w:t>
      </w:r>
      <w:r w:rsidR="00B879B7" w:rsidRPr="00F65489">
        <w:rPr>
          <w:rFonts w:cs="Calibri"/>
          <w:b/>
          <w:bCs/>
          <w:color w:val="000000"/>
        </w:rPr>
        <w:t xml:space="preserve"> </w:t>
      </w:r>
      <w:r w:rsidR="00945643" w:rsidRPr="00F65489">
        <w:rPr>
          <w:rFonts w:cs="Times New Roman"/>
        </w:rPr>
        <w:t>po</w:t>
      </w:r>
      <w:r w:rsidRPr="00F65489">
        <w:rPr>
          <w:rFonts w:cs="Times New Roman"/>
        </w:rPr>
        <w:t>dle projektové dokumentace,</w:t>
      </w:r>
      <w:r w:rsidR="00945643" w:rsidRPr="00F65489">
        <w:rPr>
          <w:rFonts w:cs="Times New Roman"/>
        </w:rPr>
        <w:t xml:space="preserve"> která je zhotoviteli známá (příloha č. </w:t>
      </w:r>
      <w:r w:rsidR="00145DFF" w:rsidRPr="00F65489">
        <w:rPr>
          <w:rFonts w:cs="Times New Roman"/>
        </w:rPr>
        <w:t>2</w:t>
      </w:r>
      <w:r w:rsidR="00945643" w:rsidRPr="00F65489">
        <w:rPr>
          <w:rFonts w:cs="Times New Roman"/>
        </w:rPr>
        <w:t xml:space="preserve"> této smlouvy) a kterou v jednom tištěném vyhotovení předá objednatel zhotoviteli při předání staveniště</w:t>
      </w:r>
      <w:r w:rsidR="00EA3133" w:rsidRPr="00F65489">
        <w:rPr>
          <w:rFonts w:cs="Times New Roman"/>
        </w:rPr>
        <w:t>,</w:t>
      </w:r>
    </w:p>
    <w:p w14:paraId="1B025AC0" w14:textId="1C2B58F2" w:rsidR="00794ED6" w:rsidRPr="00F65489" w:rsidRDefault="00794ED6" w:rsidP="00A84AC9">
      <w:pPr>
        <w:pStyle w:val="Odstavecseseznamem"/>
        <w:numPr>
          <w:ilvl w:val="0"/>
          <w:numId w:val="24"/>
        </w:numPr>
        <w:tabs>
          <w:tab w:val="left" w:pos="426"/>
        </w:tabs>
        <w:spacing w:after="120" w:line="264" w:lineRule="auto"/>
        <w:ind w:left="705" w:hanging="279"/>
        <w:jc w:val="both"/>
        <w:rPr>
          <w:rFonts w:cs="Times New Roman"/>
          <w:color w:val="00B0F0"/>
        </w:rPr>
      </w:pPr>
      <w:r w:rsidRPr="00F65489">
        <w:rPr>
          <w:rFonts w:cs="Times New Roman"/>
        </w:rPr>
        <w:tab/>
        <w:t>zajištění a provedení všech opatření organizačního, bezpečnostního a technologického charakteru potřebných pro řádné provedení díla dle předmětu veřejné zakázky, to vše na náklad zhotovitele,</w:t>
      </w:r>
      <w:r w:rsidR="00967079" w:rsidRPr="00F65489">
        <w:rPr>
          <w:rFonts w:cs="Times New Roman"/>
        </w:rPr>
        <w:t xml:space="preserve"> a to včetně oznámení zahájení stavebních prací, v souladu s platnými </w:t>
      </w:r>
      <w:r w:rsidR="00967079" w:rsidRPr="00F65489">
        <w:rPr>
          <w:rFonts w:cs="Times New Roman"/>
        </w:rPr>
        <w:lastRenderedPageBreak/>
        <w:t xml:space="preserve">rozhodnutími a vyjádřeními věcně a místně příslušnému stavebnímu úřadu, správcům sítí apod.; </w:t>
      </w:r>
      <w:r w:rsidR="00220566" w:rsidRPr="00F65489">
        <w:rPr>
          <w:rFonts w:cs="Times New Roman"/>
        </w:rPr>
        <w:t xml:space="preserve">a dále před zahájením prací </w:t>
      </w:r>
      <w:r w:rsidR="00955C88" w:rsidRPr="00F65489">
        <w:rPr>
          <w:rFonts w:cs="Times New Roman"/>
        </w:rPr>
        <w:t xml:space="preserve">zejména </w:t>
      </w:r>
      <w:r w:rsidR="00220566" w:rsidRPr="00F65489">
        <w:rPr>
          <w:rFonts w:cs="Times New Roman"/>
        </w:rPr>
        <w:t>zajištění povolení k omezení dopravy a povolení ke stanovení přechodné úpravy provozu na pozemních komunikacích</w:t>
      </w:r>
      <w:r w:rsidR="00967079" w:rsidRPr="00F65489">
        <w:rPr>
          <w:rFonts w:cs="Times New Roman"/>
        </w:rPr>
        <w:t>,</w:t>
      </w:r>
    </w:p>
    <w:p w14:paraId="44604959" w14:textId="3FFB84ED" w:rsidR="00794ED6" w:rsidRPr="00F65489" w:rsidRDefault="00794ED6" w:rsidP="005F6E7E">
      <w:pPr>
        <w:tabs>
          <w:tab w:val="left" w:pos="426"/>
        </w:tabs>
        <w:spacing w:after="120"/>
        <w:ind w:left="705" w:hanging="279"/>
        <w:jc w:val="both"/>
        <w:rPr>
          <w:rFonts w:cs="Times New Roman"/>
        </w:rPr>
      </w:pPr>
      <w:r w:rsidRPr="00F65489">
        <w:rPr>
          <w:rFonts w:cs="Times New Roman"/>
        </w:rPr>
        <w:t>c)</w:t>
      </w:r>
      <w:r w:rsidRPr="00F65489">
        <w:rPr>
          <w:rFonts w:cs="Times New Roman"/>
        </w:rPr>
        <w:tab/>
        <w:t>veškerá opatření a veškeré práce a dodávky související s bezpečnostními opatřeními na ochranu osob a majetku, požární ochranou a s ochranou životního prostředí</w:t>
      </w:r>
      <w:r w:rsidR="00342B1D" w:rsidRPr="00F65489">
        <w:rPr>
          <w:rFonts w:cs="Times New Roman"/>
        </w:rPr>
        <w:t xml:space="preserve"> </w:t>
      </w:r>
      <w:r w:rsidR="00342B1D" w:rsidRPr="00F65489">
        <w:rPr>
          <w:rFonts w:cs="Calibri"/>
        </w:rPr>
        <w:t xml:space="preserve">a </w:t>
      </w:r>
      <w:r w:rsidR="00342B1D" w:rsidRPr="00F65489">
        <w:rPr>
          <w:rFonts w:cs="Calibri"/>
          <w:snapToGrid w:val="0"/>
          <w:color w:val="000000"/>
        </w:rPr>
        <w:t xml:space="preserve">veškeré práce a dodávky související s bezpečnostními opatřeními na ochranu lidí a majetku (zejména chodců a vozidel v místech dotčených </w:t>
      </w:r>
      <w:r w:rsidR="00AD31AE" w:rsidRPr="00F65489">
        <w:rPr>
          <w:rFonts w:cs="Calibri"/>
          <w:snapToGrid w:val="0"/>
          <w:color w:val="000000"/>
        </w:rPr>
        <w:t>realizací předmětu smlouvy</w:t>
      </w:r>
      <w:r w:rsidR="00342B1D" w:rsidRPr="00F65489">
        <w:rPr>
          <w:rFonts w:cs="Calibri"/>
          <w:snapToGrid w:val="0"/>
          <w:color w:val="000000"/>
        </w:rPr>
        <w:t>)</w:t>
      </w:r>
      <w:r w:rsidR="00342B1D" w:rsidRPr="00F65489">
        <w:rPr>
          <w:rFonts w:cs="Times New Roman"/>
        </w:rPr>
        <w:t>,</w:t>
      </w:r>
    </w:p>
    <w:p w14:paraId="63C58F73" w14:textId="2F274CD8" w:rsidR="00342B1D" w:rsidRPr="00F65489" w:rsidRDefault="00342B1D" w:rsidP="005F6E7E">
      <w:pPr>
        <w:tabs>
          <w:tab w:val="left" w:pos="426"/>
        </w:tabs>
        <w:spacing w:after="120"/>
        <w:ind w:left="705" w:hanging="279"/>
        <w:jc w:val="both"/>
        <w:rPr>
          <w:rFonts w:cs="Calibri"/>
          <w:snapToGrid w:val="0"/>
          <w:color w:val="000000"/>
        </w:rPr>
      </w:pPr>
      <w:r w:rsidRPr="00F65489">
        <w:rPr>
          <w:rFonts w:cs="Calibri"/>
          <w:snapToGrid w:val="0"/>
          <w:color w:val="000000"/>
        </w:rPr>
        <w:t xml:space="preserve">d) </w:t>
      </w:r>
      <w:r w:rsidR="002322CC" w:rsidRPr="00F65489">
        <w:rPr>
          <w:rFonts w:cs="Calibri"/>
          <w:snapToGrid w:val="0"/>
          <w:color w:val="000000"/>
        </w:rPr>
        <w:tab/>
      </w:r>
      <w:r w:rsidRPr="00F65489">
        <w:rPr>
          <w:rFonts w:cs="Calibri"/>
          <w:snapToGrid w:val="0"/>
          <w:color w:val="000000"/>
        </w:rPr>
        <w:t>zajištění bezpečnosti práce</w:t>
      </w:r>
      <w:r w:rsidR="00967079" w:rsidRPr="00F65489">
        <w:rPr>
          <w:rFonts w:cs="Calibri"/>
          <w:snapToGrid w:val="0"/>
          <w:color w:val="000000"/>
        </w:rPr>
        <w:t xml:space="preserve"> a ochrany životního prostředí,</w:t>
      </w:r>
    </w:p>
    <w:p w14:paraId="1F74D8F3" w14:textId="11BBBEA8" w:rsidR="00AD31AE" w:rsidRPr="00F65489" w:rsidRDefault="00AD31AE" w:rsidP="005F6E7E">
      <w:pPr>
        <w:tabs>
          <w:tab w:val="left" w:pos="426"/>
        </w:tabs>
        <w:spacing w:after="120"/>
        <w:ind w:left="705" w:hanging="279"/>
        <w:jc w:val="both"/>
        <w:rPr>
          <w:rFonts w:cs="Calibri"/>
          <w:snapToGrid w:val="0"/>
          <w:color w:val="000000"/>
        </w:rPr>
      </w:pPr>
      <w:r w:rsidRPr="00F65489">
        <w:t>e)</w:t>
      </w:r>
      <w:r w:rsidRPr="00F65489">
        <w:tab/>
      </w:r>
      <w:r w:rsidR="002322CC" w:rsidRPr="00F65489">
        <w:tab/>
      </w:r>
      <w:r w:rsidR="00703CC8" w:rsidRPr="00F65489">
        <w:t>zajištění geodetického vyt</w:t>
      </w:r>
      <w:r w:rsidR="001F3B32" w:rsidRPr="00F65489">
        <w:t>ý</w:t>
      </w:r>
      <w:r w:rsidR="00703CC8" w:rsidRPr="00F65489">
        <w:t>čení stavby</w:t>
      </w:r>
      <w:r w:rsidRPr="00F65489">
        <w:t>,</w:t>
      </w:r>
      <w:r w:rsidR="002322CC" w:rsidRPr="00F65489">
        <w:t xml:space="preserve"> vytýčení obvodu staveniště, oplocení staveniště a zabezpečení staveniště proti neoprávněnému vstupu,</w:t>
      </w:r>
    </w:p>
    <w:p w14:paraId="0717BF49" w14:textId="04F943F1" w:rsidR="00967079" w:rsidRPr="00F65489" w:rsidRDefault="00AD31AE" w:rsidP="005F6E7E">
      <w:pPr>
        <w:tabs>
          <w:tab w:val="left" w:pos="426"/>
        </w:tabs>
        <w:spacing w:after="120"/>
        <w:ind w:left="705" w:hanging="279"/>
        <w:jc w:val="both"/>
      </w:pPr>
      <w:r w:rsidRPr="00F65489">
        <w:t>f</w:t>
      </w:r>
      <w:r w:rsidR="00967079" w:rsidRPr="00F65489">
        <w:t xml:space="preserve">) </w:t>
      </w:r>
      <w:r w:rsidR="00967079" w:rsidRPr="00F65489">
        <w:tab/>
        <w:t>zpracování dokumentace dočasného dopravního značení včetně projednání s příslušnými správními orgány a osazení a údržba dopravního značení v průběhu provádění stavebních prací, včetně uvedení do původního stavu a vrácení jejich správci,</w:t>
      </w:r>
    </w:p>
    <w:p w14:paraId="5CA2CB23" w14:textId="11DD47FC" w:rsidR="00967079" w:rsidRPr="00F65489" w:rsidRDefault="00AE3F0A" w:rsidP="005F6E7E">
      <w:pPr>
        <w:tabs>
          <w:tab w:val="left" w:pos="426"/>
        </w:tabs>
        <w:spacing w:after="120"/>
        <w:ind w:left="709" w:hanging="279"/>
        <w:jc w:val="both"/>
        <w:rPr>
          <w:rFonts w:cs="Times New Roman"/>
        </w:rPr>
      </w:pPr>
      <w:r w:rsidRPr="00F65489">
        <w:rPr>
          <w:snapToGrid w:val="0"/>
          <w:color w:val="000000"/>
        </w:rPr>
        <w:t>g)</w:t>
      </w:r>
      <w:r w:rsidRPr="00F65489">
        <w:rPr>
          <w:snapToGrid w:val="0"/>
          <w:color w:val="000000"/>
        </w:rPr>
        <w:tab/>
      </w:r>
      <w:r w:rsidR="00967079" w:rsidRPr="00F65489">
        <w:rPr>
          <w:snapToGrid w:val="0"/>
          <w:color w:val="000000"/>
        </w:rPr>
        <w:t xml:space="preserve">zajištění zvláštního užívání komunikací a veřejných ploch včetně úhrady vyměřených poplatků a nájemného, bude-li zvláštní užívání komunikací či veřejných ploch pro řádnou realizaci díla </w:t>
      </w:r>
      <w:r w:rsidR="00967079" w:rsidRPr="00F65489">
        <w:rPr>
          <w:snapToGrid w:val="0"/>
        </w:rPr>
        <w:t>potřeba; dále řádné označení vjezdu a výjezdu ze staveniště v souladu s právními předpisy,</w:t>
      </w:r>
    </w:p>
    <w:p w14:paraId="3CEAADC1" w14:textId="575D9DDA" w:rsidR="00794ED6" w:rsidRPr="00F65489" w:rsidRDefault="00FC5918" w:rsidP="005F6E7E">
      <w:pPr>
        <w:tabs>
          <w:tab w:val="left" w:pos="426"/>
        </w:tabs>
        <w:spacing w:after="120"/>
        <w:ind w:left="705" w:hanging="279"/>
        <w:jc w:val="both"/>
        <w:rPr>
          <w:rFonts w:cs="Times New Roman"/>
        </w:rPr>
      </w:pPr>
      <w:r w:rsidRPr="00F65489">
        <w:rPr>
          <w:rFonts w:cs="Times New Roman"/>
        </w:rPr>
        <w:t>h</w:t>
      </w:r>
      <w:r w:rsidR="00794ED6" w:rsidRPr="00F65489">
        <w:rPr>
          <w:rFonts w:cs="Times New Roman"/>
        </w:rPr>
        <w:t>)</w:t>
      </w:r>
      <w:r w:rsidR="00794ED6" w:rsidRPr="00F65489">
        <w:rPr>
          <w:rFonts w:cs="Times New Roman"/>
        </w:rPr>
        <w:tab/>
        <w:t xml:space="preserve">zajištění a provedení všech </w:t>
      </w:r>
      <w:r w:rsidR="004774A5" w:rsidRPr="00F65489">
        <w:rPr>
          <w:rFonts w:cs="Times New Roman"/>
        </w:rPr>
        <w:t>předepsaných či dohodnutých</w:t>
      </w:r>
      <w:r w:rsidR="00794ED6" w:rsidRPr="00F65489">
        <w:rPr>
          <w:rFonts w:cs="Times New Roman"/>
        </w:rPr>
        <w:t xml:space="preserve"> revizí a zkoušek </w:t>
      </w:r>
      <w:r w:rsidR="00B95568" w:rsidRPr="00F65489">
        <w:rPr>
          <w:rFonts w:cs="Times New Roman"/>
        </w:rPr>
        <w:t xml:space="preserve">(mj. včetně závazných stanovisek dotčených orgánu k užívání stavby) </w:t>
      </w:r>
      <w:r w:rsidR="00794ED6" w:rsidRPr="00F65489">
        <w:rPr>
          <w:rFonts w:cs="Times New Roman"/>
        </w:rPr>
        <w:t xml:space="preserve">podle platných </w:t>
      </w:r>
      <w:r w:rsidR="00B95568" w:rsidRPr="00F65489">
        <w:rPr>
          <w:rFonts w:cs="Times New Roman"/>
        </w:rPr>
        <w:t>normativních předpisů</w:t>
      </w:r>
      <w:r w:rsidR="00794ED6" w:rsidRPr="00F65489">
        <w:rPr>
          <w:rFonts w:cs="Times New Roman"/>
        </w:rPr>
        <w:t>, případně jiných obecně závazných právních nebo technických předpisů platných v době provádění díla podle této smlouvy a v době předání provedeného díla podle této smlouvy objednateli, kterými bude prokázáno dosažení předepsané kvality a předepsaných technických parametrů díla zhotovitele,</w:t>
      </w:r>
    </w:p>
    <w:p w14:paraId="7FA28E27" w14:textId="17FA9BB3" w:rsidR="00B34869" w:rsidRPr="00F65489" w:rsidRDefault="00FC5918" w:rsidP="005F6E7E">
      <w:pPr>
        <w:spacing w:after="120"/>
        <w:ind w:left="705" w:hanging="279"/>
        <w:jc w:val="both"/>
      </w:pPr>
      <w:r w:rsidRPr="00F65489">
        <w:t>i</w:t>
      </w:r>
      <w:r w:rsidR="00794ED6" w:rsidRPr="00F65489">
        <w:t>)</w:t>
      </w:r>
      <w:r w:rsidR="00794ED6" w:rsidRPr="00F65489">
        <w:tab/>
      </w:r>
      <w:r w:rsidR="00B34869" w:rsidRPr="00F65489">
        <w:t xml:space="preserve">zajištění vytýčení inženýrských sítí (tras technické infrastruktury) podle podmínek jejich správců, </w:t>
      </w:r>
      <w:r w:rsidR="00E427D1" w:rsidRPr="00F65489">
        <w:t xml:space="preserve">a jejich ochrana, </w:t>
      </w:r>
      <w:r w:rsidR="00B34869" w:rsidRPr="00F65489">
        <w:t>když je zhotovitel povinen si zajistit platná vyjádření k existenci inženýrských sítí a jejich vytýčení před zahájením provádění prací na staveništi včetně jejich zaměření a zakreslení dle skutečného stavu do příslušné dokumentace a včetně jejich písemného a zpětného předání jednotlivým správcům,</w:t>
      </w:r>
    </w:p>
    <w:p w14:paraId="12189776" w14:textId="53DD442C" w:rsidR="00794ED6" w:rsidRPr="00F65489" w:rsidRDefault="00FC5918" w:rsidP="005F6E7E">
      <w:pPr>
        <w:tabs>
          <w:tab w:val="left" w:pos="426"/>
        </w:tabs>
        <w:spacing w:after="120"/>
        <w:ind w:left="705" w:hanging="279"/>
        <w:jc w:val="both"/>
        <w:rPr>
          <w:rFonts w:cs="Times New Roman"/>
        </w:rPr>
      </w:pPr>
      <w:r w:rsidRPr="00F65489">
        <w:t>j</w:t>
      </w:r>
      <w:r w:rsidR="00B34869" w:rsidRPr="00F65489">
        <w:t xml:space="preserve">) </w:t>
      </w:r>
      <w:r w:rsidR="00B34869" w:rsidRPr="00F65489">
        <w:tab/>
      </w:r>
      <w:r w:rsidR="00B34869" w:rsidRPr="00F65489">
        <w:tab/>
      </w:r>
      <w:r w:rsidR="00794ED6" w:rsidRPr="00F65489">
        <w:t>zajištění veškeré průvodní technické dokumentace, zkušebních protokolů, revizních zpráv, atestů a dokladů o požadovaných vlastnostech výrobků před jejich zabudováním (zejm. dle zák. č. 22/1997 Sb., o technických požadavcích na výrobky a o změně a doplnění některých zákonů, ve znění pozdějších předpisů), prohlášení o shodě a předání této dokumentace ve dvou stejnopisech objednateli při předání díla,</w:t>
      </w:r>
    </w:p>
    <w:p w14:paraId="010E2164" w14:textId="305FF3D0" w:rsidR="00794ED6" w:rsidRPr="00F65489" w:rsidRDefault="00FC5918" w:rsidP="000D355C">
      <w:pPr>
        <w:tabs>
          <w:tab w:val="left" w:pos="426"/>
        </w:tabs>
        <w:spacing w:after="120"/>
        <w:ind w:left="705" w:hanging="279"/>
        <w:jc w:val="both"/>
        <w:rPr>
          <w:rFonts w:cs="Times New Roman"/>
        </w:rPr>
      </w:pPr>
      <w:r w:rsidRPr="00F65489">
        <w:rPr>
          <w:rFonts w:cs="Times New Roman"/>
        </w:rPr>
        <w:t>k</w:t>
      </w:r>
      <w:r w:rsidR="00794ED6" w:rsidRPr="00F65489">
        <w:rPr>
          <w:rFonts w:cs="Times New Roman"/>
        </w:rPr>
        <w:t>)</w:t>
      </w:r>
      <w:r w:rsidR="00794ED6" w:rsidRPr="00F65489">
        <w:rPr>
          <w:rFonts w:cs="Times New Roman"/>
        </w:rPr>
        <w:tab/>
        <w:t>zřízení a odstranění zařízení staveniště včetně napojení na inženýrské sítě s tím, že úhradu za odběr vody, elektrické energie uhradí zhotovitel,</w:t>
      </w:r>
    </w:p>
    <w:p w14:paraId="1623A218" w14:textId="07AFC80F" w:rsidR="00794ED6" w:rsidRPr="00F65489" w:rsidRDefault="000D355C" w:rsidP="005F6E7E">
      <w:pPr>
        <w:spacing w:after="120"/>
        <w:ind w:left="708" w:hanging="282"/>
        <w:jc w:val="both"/>
        <w:rPr>
          <w:rFonts w:cs="Times New Roman"/>
        </w:rPr>
      </w:pPr>
      <w:r w:rsidRPr="00F65489">
        <w:rPr>
          <w:rFonts w:cs="Times New Roman"/>
        </w:rPr>
        <w:t>l</w:t>
      </w:r>
      <w:r w:rsidR="00794ED6" w:rsidRPr="00F65489">
        <w:rPr>
          <w:rFonts w:cs="Times New Roman"/>
        </w:rPr>
        <w:t>)</w:t>
      </w:r>
      <w:r w:rsidR="00E427D1" w:rsidRPr="00F65489">
        <w:rPr>
          <w:rFonts w:cs="Times New Roman"/>
        </w:rPr>
        <w:tab/>
      </w:r>
      <w:r w:rsidR="00794ED6" w:rsidRPr="00F65489">
        <w:rPr>
          <w:rFonts w:cs="Times New Roman"/>
        </w:rPr>
        <w:t xml:space="preserve">řádné vedení stavebního deníku po celou dobu provádění stavby </w:t>
      </w:r>
      <w:r w:rsidR="00987383" w:rsidRPr="00F65489">
        <w:rPr>
          <w:rFonts w:cs="Times New Roman"/>
        </w:rPr>
        <w:t>po</w:t>
      </w:r>
      <w:r w:rsidR="00794ED6" w:rsidRPr="00F65489">
        <w:rPr>
          <w:rFonts w:cs="Times New Roman"/>
        </w:rPr>
        <w:t>dle</w:t>
      </w:r>
      <w:r w:rsidR="00987383" w:rsidRPr="00F65489">
        <w:rPr>
          <w:rFonts w:cs="Times New Roman"/>
        </w:rPr>
        <w:t xml:space="preserve"> této smlouvy</w:t>
      </w:r>
      <w:r w:rsidR="00BC3B5D" w:rsidRPr="00F65489">
        <w:rPr>
          <w:rFonts w:cs="Times New Roman"/>
        </w:rPr>
        <w:t xml:space="preserve"> s náležitostmi dle čl. VI této smlouvy</w:t>
      </w:r>
      <w:r w:rsidR="00794ED6" w:rsidRPr="00F65489">
        <w:rPr>
          <w:rFonts w:cs="Times New Roman"/>
        </w:rPr>
        <w:t>,</w:t>
      </w:r>
    </w:p>
    <w:p w14:paraId="700E1F00" w14:textId="31A04BF7" w:rsidR="00794ED6" w:rsidRPr="00F65489" w:rsidRDefault="000D355C" w:rsidP="005F6E7E">
      <w:pPr>
        <w:tabs>
          <w:tab w:val="left" w:pos="426"/>
        </w:tabs>
        <w:spacing w:after="120"/>
        <w:ind w:left="705" w:hanging="279"/>
        <w:jc w:val="both"/>
        <w:rPr>
          <w:rFonts w:cs="Times New Roman"/>
        </w:rPr>
      </w:pPr>
      <w:r w:rsidRPr="00F65489">
        <w:rPr>
          <w:rFonts w:cs="Times New Roman"/>
        </w:rPr>
        <w:t>m</w:t>
      </w:r>
      <w:r w:rsidR="00A376DA" w:rsidRPr="00F65489">
        <w:rPr>
          <w:rFonts w:cs="Times New Roman"/>
        </w:rPr>
        <w:t>)</w:t>
      </w:r>
      <w:r w:rsidR="00794ED6" w:rsidRPr="00F65489">
        <w:rPr>
          <w:rFonts w:cs="Times New Roman"/>
        </w:rPr>
        <w:tab/>
        <w:t>průběžný odvoz a uložení vybouraných hmot a stavební suti na skládku na náklady zhotovitele (včetně úhrady poplatku za toto uložení odpadu),</w:t>
      </w:r>
    </w:p>
    <w:p w14:paraId="43A3987D" w14:textId="7701439A" w:rsidR="00213174" w:rsidRPr="00F65489" w:rsidRDefault="009C02C8" w:rsidP="000D355C">
      <w:pPr>
        <w:pStyle w:val="Zkladntext"/>
        <w:numPr>
          <w:ilvl w:val="0"/>
          <w:numId w:val="6"/>
        </w:numPr>
        <w:spacing w:after="120"/>
        <w:jc w:val="both"/>
      </w:pPr>
      <w:r w:rsidRPr="00F65489">
        <w:t>likvidace odpadu, jeho uložení na řízenou skládku nebo jiná jeho likvidace v souladu se zákonem č. 541/2020 Sb., o odpadec</w:t>
      </w:r>
      <w:r w:rsidR="0092607F" w:rsidRPr="00F65489">
        <w:t>h, ve znění pozdějších předpisů</w:t>
      </w:r>
      <w:r w:rsidR="00620933" w:rsidRPr="00F65489">
        <w:t>,</w:t>
      </w:r>
    </w:p>
    <w:p w14:paraId="1F485DD6" w14:textId="6750C29D" w:rsidR="00B34869" w:rsidRPr="00F65489" w:rsidRDefault="00B34869" w:rsidP="005F6E7E">
      <w:pPr>
        <w:pStyle w:val="Zkladntext"/>
        <w:widowControl/>
        <w:numPr>
          <w:ilvl w:val="0"/>
          <w:numId w:val="6"/>
        </w:numPr>
        <w:autoSpaceDE/>
        <w:autoSpaceDN/>
        <w:spacing w:after="120" w:line="276" w:lineRule="auto"/>
        <w:ind w:left="709" w:hanging="283"/>
        <w:jc w:val="both"/>
      </w:pPr>
      <w:r w:rsidRPr="00F65489">
        <w:lastRenderedPageBreak/>
        <w:t>zajištění přístupu a příjezdu pro vozidla záchranné služby, požární ochrany a vlastníků a provozovatelů sítí technické infrastruktury, a to v rozsahu stavby,</w:t>
      </w:r>
    </w:p>
    <w:p w14:paraId="33B9A01A" w14:textId="77777777" w:rsidR="009C02C8" w:rsidRPr="00F65489" w:rsidRDefault="009C02C8" w:rsidP="005F6E7E">
      <w:pPr>
        <w:pStyle w:val="Zkladntext"/>
        <w:widowControl/>
        <w:numPr>
          <w:ilvl w:val="0"/>
          <w:numId w:val="6"/>
        </w:numPr>
        <w:autoSpaceDE/>
        <w:autoSpaceDN/>
        <w:spacing w:after="120" w:line="276" w:lineRule="auto"/>
        <w:ind w:left="709" w:hanging="283"/>
        <w:jc w:val="both"/>
      </w:pPr>
      <w:r w:rsidRPr="00F65489">
        <w:t>zřízení deponie materiálů tak, aby nevznikly žádné škody na sousedních pozemcích,</w:t>
      </w:r>
    </w:p>
    <w:p w14:paraId="733FCF66" w14:textId="77777777" w:rsidR="009C02C8" w:rsidRPr="00F65489" w:rsidRDefault="009C02C8" w:rsidP="005F6E7E">
      <w:pPr>
        <w:pStyle w:val="Nadpis1"/>
        <w:numPr>
          <w:ilvl w:val="0"/>
          <w:numId w:val="6"/>
        </w:numPr>
        <w:tabs>
          <w:tab w:val="num" w:pos="360"/>
          <w:tab w:val="left" w:pos="426"/>
        </w:tabs>
        <w:ind w:left="709" w:hanging="283"/>
        <w:jc w:val="both"/>
        <w:rPr>
          <w:rFonts w:eastAsia="Calibri" w:cs="Calibri"/>
          <w:color w:val="auto"/>
          <w:sz w:val="22"/>
          <w:szCs w:val="22"/>
          <w:lang w:eastAsia="cs-CZ" w:bidi="cs-CZ"/>
        </w:rPr>
      </w:pPr>
      <w:r w:rsidRPr="00F65489">
        <w:rPr>
          <w:rFonts w:eastAsia="Calibri" w:cs="Calibri"/>
          <w:color w:val="auto"/>
          <w:sz w:val="22"/>
          <w:szCs w:val="22"/>
          <w:lang w:eastAsia="cs-CZ" w:bidi="cs-CZ"/>
        </w:rPr>
        <w:t>zajištění ochrany proti šíření prašnosti a nadměrného hluku,</w:t>
      </w:r>
    </w:p>
    <w:p w14:paraId="7204609B" w14:textId="77777777" w:rsidR="009C02C8" w:rsidRPr="00F65489" w:rsidRDefault="009C02C8" w:rsidP="005F6E7E">
      <w:pPr>
        <w:pStyle w:val="Zkladntext"/>
        <w:widowControl/>
        <w:numPr>
          <w:ilvl w:val="0"/>
          <w:numId w:val="6"/>
        </w:numPr>
        <w:autoSpaceDE/>
        <w:autoSpaceDN/>
        <w:spacing w:after="120" w:line="276" w:lineRule="auto"/>
        <w:ind w:left="709" w:hanging="283"/>
        <w:jc w:val="both"/>
      </w:pPr>
      <w:r w:rsidRPr="00F65489">
        <w:t>zajištění bezpečných přechodů a přejezdů přes výkopy pro zabezpečení přístupu a příjezdu k objektům, budou-li potřebné,</w:t>
      </w:r>
    </w:p>
    <w:p w14:paraId="2CFB1185" w14:textId="77777777" w:rsidR="009C02C8" w:rsidRPr="00F65489" w:rsidRDefault="009C02C8" w:rsidP="005F6E7E">
      <w:pPr>
        <w:pStyle w:val="Zkladntext"/>
        <w:widowControl/>
        <w:numPr>
          <w:ilvl w:val="0"/>
          <w:numId w:val="6"/>
        </w:numPr>
        <w:autoSpaceDE/>
        <w:autoSpaceDN/>
        <w:spacing w:after="120" w:line="276" w:lineRule="auto"/>
        <w:ind w:left="709" w:hanging="283"/>
        <w:jc w:val="both"/>
      </w:pPr>
      <w:r w:rsidRPr="00F65489">
        <w:t>udržování stavbou dotčených zpevněných ploch, veřejných komunikací a výjezdů ze staveniště v čistotě a jejich uvedení do původního stavu,</w:t>
      </w:r>
    </w:p>
    <w:p w14:paraId="6F497F61" w14:textId="4886A5BE" w:rsidR="006D349F" w:rsidRPr="00F65489" w:rsidRDefault="00FC5918" w:rsidP="000D355C">
      <w:pPr>
        <w:tabs>
          <w:tab w:val="left" w:pos="426"/>
        </w:tabs>
        <w:spacing w:after="120"/>
        <w:ind w:left="705" w:hanging="279"/>
        <w:jc w:val="both"/>
        <w:rPr>
          <w:rFonts w:cs="Times New Roman"/>
        </w:rPr>
      </w:pPr>
      <w:r w:rsidRPr="00F65489">
        <w:rPr>
          <w:rFonts w:cs="Times New Roman"/>
        </w:rPr>
        <w:t>u</w:t>
      </w:r>
      <w:r w:rsidR="00794ED6" w:rsidRPr="00F65489">
        <w:rPr>
          <w:rFonts w:cs="Times New Roman"/>
        </w:rPr>
        <w:t>)</w:t>
      </w:r>
      <w:r w:rsidR="00794ED6" w:rsidRPr="00F65489">
        <w:rPr>
          <w:rFonts w:cs="Times New Roman"/>
        </w:rPr>
        <w:tab/>
        <w:t xml:space="preserve">uvedení všech </w:t>
      </w:r>
      <w:r w:rsidR="00B34869" w:rsidRPr="00F65489">
        <w:rPr>
          <w:rFonts w:cs="Times New Roman"/>
        </w:rPr>
        <w:t xml:space="preserve">povrchů komunikací a pozemků dotčených stavbou </w:t>
      </w:r>
      <w:r w:rsidR="00794ED6" w:rsidRPr="00F65489">
        <w:rPr>
          <w:rFonts w:cs="Times New Roman"/>
        </w:rPr>
        <w:t>do původního stavu na náklad zhotovitele,</w:t>
      </w:r>
    </w:p>
    <w:p w14:paraId="5194242A" w14:textId="2FBBD5A2" w:rsidR="00794ED6" w:rsidRPr="00F65489" w:rsidRDefault="00FC5918" w:rsidP="000D355C">
      <w:pPr>
        <w:tabs>
          <w:tab w:val="left" w:pos="426"/>
        </w:tabs>
        <w:spacing w:after="120"/>
        <w:ind w:left="705" w:hanging="279"/>
        <w:jc w:val="both"/>
        <w:rPr>
          <w:rFonts w:cs="Times New Roman"/>
        </w:rPr>
      </w:pPr>
      <w:r w:rsidRPr="00F65489">
        <w:rPr>
          <w:rFonts w:cs="Times New Roman"/>
        </w:rPr>
        <w:t>w</w:t>
      </w:r>
      <w:r w:rsidR="00794ED6" w:rsidRPr="00F65489">
        <w:rPr>
          <w:rFonts w:cs="Times New Roman"/>
        </w:rPr>
        <w:t>)</w:t>
      </w:r>
      <w:r w:rsidR="00794ED6" w:rsidRPr="00F65489">
        <w:rPr>
          <w:rFonts w:cs="Times New Roman"/>
        </w:rPr>
        <w:tab/>
        <w:t>zajištění geodetického zaměření</w:t>
      </w:r>
      <w:r w:rsidR="00512B6F" w:rsidRPr="00F65489">
        <w:rPr>
          <w:rFonts w:cs="Times New Roman"/>
        </w:rPr>
        <w:t xml:space="preserve"> </w:t>
      </w:r>
      <w:r w:rsidR="00620933" w:rsidRPr="00F65489">
        <w:rPr>
          <w:rFonts w:cs="Times New Roman"/>
        </w:rPr>
        <w:t xml:space="preserve">provedení </w:t>
      </w:r>
      <w:r w:rsidR="00512B6F" w:rsidRPr="00F65489">
        <w:rPr>
          <w:rFonts w:cs="Times New Roman"/>
        </w:rPr>
        <w:t>stavby</w:t>
      </w:r>
      <w:r w:rsidR="00794ED6" w:rsidRPr="00F65489">
        <w:rPr>
          <w:rFonts w:cs="Times New Roman"/>
        </w:rPr>
        <w:t xml:space="preserve">, vypracování geometrického plánu pro vymezení obvodu stavby po provedení díla zhotovitele pro objednatele </w:t>
      </w:r>
      <w:r w:rsidR="00987383" w:rsidRPr="00F65489">
        <w:rPr>
          <w:rFonts w:cs="Times New Roman"/>
        </w:rPr>
        <w:t xml:space="preserve">podle této </w:t>
      </w:r>
      <w:r w:rsidR="00794ED6" w:rsidRPr="00F65489">
        <w:rPr>
          <w:rFonts w:cs="Times New Roman"/>
        </w:rPr>
        <w:t xml:space="preserve">smlouvy a předání tohoto geometrického plánu vyhotoveného na náklad zhotovitele objednateli ve třech </w:t>
      </w:r>
      <w:r w:rsidR="00987383" w:rsidRPr="00F65489">
        <w:rPr>
          <w:rFonts w:cs="Times New Roman"/>
        </w:rPr>
        <w:t xml:space="preserve">listinných </w:t>
      </w:r>
      <w:r w:rsidR="00794ED6" w:rsidRPr="00F65489">
        <w:rPr>
          <w:rFonts w:cs="Times New Roman"/>
        </w:rPr>
        <w:t>vyhotoveních</w:t>
      </w:r>
      <w:r w:rsidR="000968ED" w:rsidRPr="00F65489">
        <w:rPr>
          <w:rFonts w:cs="Times New Roman"/>
        </w:rPr>
        <w:t xml:space="preserve"> </w:t>
      </w:r>
      <w:r w:rsidR="00BC44C2" w:rsidRPr="00F65489">
        <w:rPr>
          <w:rFonts w:cs="Times New Roman"/>
        </w:rPr>
        <w:t xml:space="preserve">a </w:t>
      </w:r>
      <w:r w:rsidR="000968ED" w:rsidRPr="00F65489">
        <w:rPr>
          <w:rFonts w:cs="Times New Roman"/>
        </w:rPr>
        <w:t xml:space="preserve">1x v digitálním zpracování na </w:t>
      </w:r>
      <w:r w:rsidR="00E427D1" w:rsidRPr="00F65489">
        <w:rPr>
          <w:rFonts w:cs="Times New Roman"/>
        </w:rPr>
        <w:t xml:space="preserve">USB </w:t>
      </w:r>
      <w:proofErr w:type="spellStart"/>
      <w:r w:rsidR="00E427D1" w:rsidRPr="00F65489">
        <w:rPr>
          <w:rFonts w:cs="Times New Roman"/>
        </w:rPr>
        <w:t>flash</w:t>
      </w:r>
      <w:proofErr w:type="spellEnd"/>
      <w:r w:rsidR="00E427D1" w:rsidRPr="00F65489">
        <w:rPr>
          <w:rFonts w:cs="Times New Roman"/>
        </w:rPr>
        <w:t xml:space="preserve"> disku</w:t>
      </w:r>
      <w:r w:rsidR="00794ED6" w:rsidRPr="00F65489">
        <w:rPr>
          <w:rFonts w:cs="Times New Roman"/>
        </w:rPr>
        <w:t>,</w:t>
      </w:r>
    </w:p>
    <w:p w14:paraId="229FA8BD" w14:textId="4D2C5420" w:rsidR="00BC44C2" w:rsidRPr="00F65489" w:rsidRDefault="00FC5918" w:rsidP="005F6E7E">
      <w:pPr>
        <w:spacing w:after="120"/>
        <w:ind w:left="709" w:hanging="283"/>
        <w:jc w:val="both"/>
      </w:pPr>
      <w:r w:rsidRPr="00F65489">
        <w:t>y</w:t>
      </w:r>
      <w:r w:rsidR="00BC44C2" w:rsidRPr="00F65489">
        <w:t xml:space="preserve">) </w:t>
      </w:r>
      <w:r w:rsidR="00BC44C2" w:rsidRPr="00F65489">
        <w:tab/>
        <w:t>provádění všech činností souvisejících s provedením díla nezbytných pro řádné dokončení díla (dodávek, služeb, bezpečnostních opatření apod.),</w:t>
      </w:r>
    </w:p>
    <w:p w14:paraId="3B3C3D85" w14:textId="569D100F" w:rsidR="00581419" w:rsidRPr="00620933" w:rsidRDefault="00FC5918" w:rsidP="005F6E7E">
      <w:pPr>
        <w:spacing w:after="120"/>
        <w:ind w:left="709" w:hanging="283"/>
        <w:jc w:val="both"/>
      </w:pPr>
      <w:r w:rsidRPr="00F65489">
        <w:t>z</w:t>
      </w:r>
      <w:r w:rsidR="00794ED6" w:rsidRPr="00F65489">
        <w:t xml:space="preserve">) </w:t>
      </w:r>
      <w:r w:rsidR="00512B6F" w:rsidRPr="00F65489">
        <w:tab/>
      </w:r>
      <w:r w:rsidR="0066651F" w:rsidRPr="00F65489">
        <w:t>zajištění fotodokumentace o počátečním stavu, průběhu a postupu jednotlivých stavebních prací, včetně fotodokumentace veškerých konstrukcí, které budou v průběhu výstavby skryty nebo zakryty</w:t>
      </w:r>
      <w:r w:rsidR="00512B6F" w:rsidRPr="00F65489">
        <w:t>;</w:t>
      </w:r>
      <w:r w:rsidR="00E427D1" w:rsidRPr="00F65489">
        <w:t xml:space="preserve"> Pořízená fotodokumentace bude objednateli předána 1x v digitálním formátu na USB </w:t>
      </w:r>
      <w:proofErr w:type="spellStart"/>
      <w:r w:rsidR="00E427D1" w:rsidRPr="00F65489">
        <w:t>flas</w:t>
      </w:r>
      <w:r w:rsidR="00B8637F" w:rsidRPr="00F65489">
        <w:t>h</w:t>
      </w:r>
      <w:proofErr w:type="spellEnd"/>
      <w:r w:rsidR="00B8637F" w:rsidRPr="00F65489">
        <w:t xml:space="preserve"> disku.</w:t>
      </w:r>
    </w:p>
    <w:p w14:paraId="6A55435E" w14:textId="13FA2674" w:rsidR="00D10A19" w:rsidRPr="00620933" w:rsidRDefault="00D10A19" w:rsidP="00FC5918">
      <w:pPr>
        <w:ind w:left="426"/>
        <w:jc w:val="both"/>
      </w:pPr>
      <w:r w:rsidRPr="00620933">
        <w:t>Smluvní strany se dohodly, že v pochybnostech se má za to, že předmětem díla jsou veškeré práce a dodávky obsažené v zadání zakázky a v této smlouvě.</w:t>
      </w:r>
    </w:p>
    <w:p w14:paraId="5C407455" w14:textId="3741456E" w:rsidR="00D32C73" w:rsidRPr="00620933" w:rsidRDefault="00D02D0D" w:rsidP="00D32C73">
      <w:pPr>
        <w:ind w:left="426" w:hanging="426"/>
        <w:jc w:val="both"/>
        <w:rPr>
          <w:rFonts w:cs="Times New Roman"/>
        </w:rPr>
      </w:pPr>
      <w:r>
        <w:rPr>
          <w:rFonts w:cs="Times New Roman"/>
        </w:rPr>
        <w:t>4</w:t>
      </w:r>
      <w:r w:rsidR="00D32C73" w:rsidRPr="00620933">
        <w:rPr>
          <w:rFonts w:cs="Times New Roman"/>
        </w:rPr>
        <w:t xml:space="preserve">. </w:t>
      </w:r>
      <w:r w:rsidR="00D32C73" w:rsidRPr="00620933">
        <w:rPr>
          <w:rFonts w:cs="Times New Roman"/>
        </w:rPr>
        <w:tab/>
        <w:t xml:space="preserve">Součástí této smlouvy o dílo je oceněný soupis stavebních prací dodávek a služeb s výkazem výměr (celkový položkový rozpočet - Příloha č. </w:t>
      </w:r>
      <w:r w:rsidR="00620933" w:rsidRPr="00620933">
        <w:rPr>
          <w:rFonts w:cs="Times New Roman"/>
        </w:rPr>
        <w:t>1</w:t>
      </w:r>
      <w:r w:rsidR="00D32C73" w:rsidRPr="00620933">
        <w:rPr>
          <w:rFonts w:cs="Times New Roman"/>
        </w:rPr>
        <w:t xml:space="preserve"> této smlouvy), který je zároveň součástí nabídky zhotovitele.</w:t>
      </w:r>
    </w:p>
    <w:p w14:paraId="0A4F28FA" w14:textId="77777777" w:rsidR="00370BED" w:rsidRDefault="00D02D0D" w:rsidP="00370BED">
      <w:pPr>
        <w:tabs>
          <w:tab w:val="left" w:pos="426"/>
        </w:tabs>
        <w:ind w:left="426" w:hanging="426"/>
        <w:jc w:val="both"/>
        <w:rPr>
          <w:rFonts w:cs="Times New Roman"/>
        </w:rPr>
      </w:pPr>
      <w:r>
        <w:rPr>
          <w:rFonts w:cs="Times New Roman"/>
        </w:rPr>
        <w:t>5</w:t>
      </w:r>
      <w:r w:rsidR="0039642F" w:rsidRPr="00620933">
        <w:rPr>
          <w:rFonts w:cs="Times New Roman"/>
        </w:rPr>
        <w:t>.</w:t>
      </w:r>
      <w:r w:rsidR="0039642F" w:rsidRPr="00620933">
        <w:rPr>
          <w:rFonts w:cs="Times New Roman"/>
        </w:rPr>
        <w:tab/>
      </w:r>
      <w:r w:rsidR="009F1033" w:rsidRPr="00620933">
        <w:rPr>
          <w:rFonts w:cs="Times New Roman"/>
        </w:rPr>
        <w:t xml:space="preserve">Touto smlouvou se zhotovitel zavazuje provést pro objednatele řádně dílo podle této smlouvy a objednatel se zavazuje řádně provedené dílo podle této smlouvy od zhotovitele převzít a zaplatit zhotoviteli k jeho řádnému vyúčtování za řádné provedení tohoto díla cenu sjednanou touto </w:t>
      </w:r>
      <w:r w:rsidR="009F1033" w:rsidRPr="00636D86">
        <w:rPr>
          <w:rFonts w:cs="Times New Roman"/>
        </w:rPr>
        <w:t>smlouvou.</w:t>
      </w:r>
    </w:p>
    <w:p w14:paraId="2ABC4C64" w14:textId="6FF38D90" w:rsidR="00EF4357" w:rsidRPr="0016570A" w:rsidRDefault="00370BED" w:rsidP="00370BED">
      <w:pPr>
        <w:tabs>
          <w:tab w:val="left" w:pos="426"/>
        </w:tabs>
        <w:ind w:left="426" w:hanging="426"/>
        <w:jc w:val="both"/>
        <w:rPr>
          <w:rFonts w:cs="Times New Roman"/>
        </w:rPr>
      </w:pPr>
      <w:r>
        <w:rPr>
          <w:rFonts w:cs="Times New Roman"/>
        </w:rPr>
        <w:t>6.</w:t>
      </w:r>
      <w:r>
        <w:rPr>
          <w:rFonts w:cs="Times New Roman"/>
        </w:rPr>
        <w:tab/>
      </w:r>
      <w:r w:rsidR="00686B54" w:rsidRPr="00370BED">
        <w:rPr>
          <w:rFonts w:cs="Times New Roman"/>
        </w:rPr>
        <w:t xml:space="preserve">Zhotovitel podpisem této smlouvy potvrzuje, že si před uzavřením této smlouvy </w:t>
      </w:r>
      <w:r w:rsidR="00407EC8" w:rsidRPr="00370BED">
        <w:rPr>
          <w:rFonts w:cs="Times New Roman"/>
        </w:rPr>
        <w:t>místo, kde má být dílo podle této smlouvy provedeno</w:t>
      </w:r>
      <w:r w:rsidR="002B1194" w:rsidRPr="00370BED">
        <w:rPr>
          <w:rFonts w:cs="Times New Roman"/>
        </w:rPr>
        <w:t>,</w:t>
      </w:r>
      <w:r w:rsidR="00E96EF6" w:rsidRPr="00370BED">
        <w:rPr>
          <w:rFonts w:cs="Times New Roman"/>
        </w:rPr>
        <w:t xml:space="preserve"> </w:t>
      </w:r>
      <w:r w:rsidR="00B25C85">
        <w:rPr>
          <w:rFonts w:cs="Times New Roman"/>
        </w:rPr>
        <w:t>„</w:t>
      </w:r>
      <w:r w:rsidR="003147BD" w:rsidRPr="003147BD">
        <w:rPr>
          <w:rFonts w:cs="Times New Roman"/>
          <w:b/>
          <w:bCs/>
        </w:rPr>
        <w:t>Stavební úpravy interiéru ve 4. NP nahrávací studio – konverze na kancelář a archiv v budově společnosti SATT a.s. Žďár nad Sázavou</w:t>
      </w:r>
      <w:r w:rsidR="000D355C" w:rsidRPr="00370BED">
        <w:rPr>
          <w:rFonts w:cs="Calibri"/>
          <w:b/>
          <w:bCs/>
          <w:color w:val="000000"/>
        </w:rPr>
        <w:t>“</w:t>
      </w:r>
      <w:r>
        <w:rPr>
          <w:rFonts w:cs="Times New Roman"/>
        </w:rPr>
        <w:t xml:space="preserve">, </w:t>
      </w:r>
      <w:r w:rsidR="00C934F6" w:rsidRPr="00B8637F">
        <w:rPr>
          <w:rFonts w:ascii="Calibri" w:hAnsi="Calibri" w:cs="Calibri"/>
          <w:lang w:bidi="cs-CZ"/>
        </w:rPr>
        <w:t>vše v katastrálním území</w:t>
      </w:r>
      <w:r w:rsidR="00C934F6" w:rsidRPr="00636D86">
        <w:rPr>
          <w:rFonts w:ascii="Calibri" w:hAnsi="Calibri" w:cs="Calibri"/>
          <w:lang w:bidi="cs-CZ"/>
        </w:rPr>
        <w:t xml:space="preserve"> </w:t>
      </w:r>
      <w:r w:rsidR="00B879B7">
        <w:rPr>
          <w:rFonts w:ascii="Calibri" w:hAnsi="Calibri" w:cs="Calibri"/>
          <w:lang w:bidi="cs-CZ"/>
        </w:rPr>
        <w:t>Město Žďár</w:t>
      </w:r>
      <w:r w:rsidR="00C934F6" w:rsidRPr="00636D86">
        <w:rPr>
          <w:rFonts w:ascii="Calibri" w:hAnsi="Calibri" w:cs="Calibri"/>
          <w:lang w:bidi="cs-CZ"/>
        </w:rPr>
        <w:t>, a to v rozsahu, jak blíže specifikuje příslušná projektová dokumentace</w:t>
      </w:r>
      <w:r w:rsidR="00EE593D" w:rsidRPr="00636D86">
        <w:rPr>
          <w:rFonts w:cs="Times New Roman"/>
        </w:rPr>
        <w:t xml:space="preserve">, </w:t>
      </w:r>
      <w:r w:rsidR="002B1194" w:rsidRPr="00636D86">
        <w:rPr>
          <w:rFonts w:cs="Times New Roman"/>
        </w:rPr>
        <w:t>řádně odborně prohlédl</w:t>
      </w:r>
      <w:r w:rsidR="002E5F4B" w:rsidRPr="00636D86">
        <w:rPr>
          <w:rFonts w:cs="Times New Roman"/>
        </w:rPr>
        <w:t>,</w:t>
      </w:r>
      <w:r w:rsidR="002B1194" w:rsidRPr="00636D86">
        <w:rPr>
          <w:rFonts w:cs="Times New Roman"/>
        </w:rPr>
        <w:t xml:space="preserve"> a tak si ověřil neexist</w:t>
      </w:r>
      <w:r w:rsidR="004670C3" w:rsidRPr="00636D86">
        <w:rPr>
          <w:rFonts w:cs="Times New Roman"/>
        </w:rPr>
        <w:t>enci skrytých překážek</w:t>
      </w:r>
      <w:r w:rsidR="002B1194" w:rsidRPr="00636D86">
        <w:rPr>
          <w:rFonts w:cs="Times New Roman"/>
        </w:rPr>
        <w:t xml:space="preserve"> řádného provedení díla podle této smlouvy účastníky této smlouvy dohodnutým způsobem ve smyslu § 2627 odst. 1 </w:t>
      </w:r>
      <w:proofErr w:type="spellStart"/>
      <w:r w:rsidR="002B1194" w:rsidRPr="00636D86">
        <w:rPr>
          <w:rFonts w:cs="Times New Roman"/>
        </w:rPr>
        <w:t>ObčZ</w:t>
      </w:r>
      <w:proofErr w:type="spellEnd"/>
      <w:r w:rsidR="002B1194" w:rsidRPr="00636D86">
        <w:rPr>
          <w:rFonts w:cs="Times New Roman"/>
        </w:rPr>
        <w:t xml:space="preserve">, takže se postup </w:t>
      </w:r>
      <w:r w:rsidR="002B1194" w:rsidRPr="0016570A">
        <w:rPr>
          <w:rFonts w:cs="Times New Roman"/>
        </w:rPr>
        <w:t>v tomto ustanovení (jeho odst. 1 a 2) v této věci neuplatní.</w:t>
      </w:r>
      <w:r w:rsidR="00B6377E" w:rsidRPr="0016570A">
        <w:rPr>
          <w:rFonts w:cs="Times New Roman"/>
        </w:rPr>
        <w:t xml:space="preserve"> </w:t>
      </w:r>
    </w:p>
    <w:p w14:paraId="2B34B65B" w14:textId="56CC9195" w:rsidR="004A0AD8" w:rsidRPr="0016570A" w:rsidRDefault="00D02D0D" w:rsidP="004A0AD8">
      <w:pPr>
        <w:pStyle w:val="Default"/>
        <w:spacing w:after="120" w:line="276" w:lineRule="auto"/>
        <w:ind w:left="426" w:hanging="426"/>
        <w:jc w:val="both"/>
        <w:rPr>
          <w:rFonts w:ascii="Calibri" w:hAnsi="Calibri" w:cs="Times New Roman"/>
          <w:color w:val="auto"/>
          <w:sz w:val="22"/>
          <w:szCs w:val="22"/>
        </w:rPr>
      </w:pPr>
      <w:r>
        <w:rPr>
          <w:rFonts w:ascii="Calibri" w:hAnsi="Calibri" w:cs="Times New Roman"/>
          <w:color w:val="auto"/>
          <w:sz w:val="22"/>
          <w:szCs w:val="22"/>
        </w:rPr>
        <w:t>7</w:t>
      </w:r>
      <w:r w:rsidR="004A0AD8" w:rsidRPr="0016570A">
        <w:rPr>
          <w:rFonts w:ascii="Calibri" w:hAnsi="Calibri" w:cs="Times New Roman"/>
          <w:color w:val="auto"/>
          <w:sz w:val="22"/>
          <w:szCs w:val="22"/>
        </w:rPr>
        <w:t>.</w:t>
      </w:r>
      <w:r w:rsidR="004A0AD8" w:rsidRPr="0016570A">
        <w:rPr>
          <w:rFonts w:ascii="Calibri" w:hAnsi="Calibri" w:cs="Times New Roman"/>
          <w:color w:val="auto"/>
          <w:sz w:val="22"/>
          <w:szCs w:val="22"/>
        </w:rPr>
        <w:tab/>
        <w:t xml:space="preserve">Obě smluvní strany se dohodly, že výrobky a materiály budou mít takové vlastnosti, aby po celou dobu předpokládané životnosti díla (s ohledem na jeho charakter) byla při běžné údržbě a </w:t>
      </w:r>
      <w:r w:rsidR="004A0AD8" w:rsidRPr="0016570A">
        <w:rPr>
          <w:rFonts w:ascii="Calibri" w:hAnsi="Calibri" w:cs="Times New Roman"/>
          <w:color w:val="auto"/>
          <w:sz w:val="22"/>
          <w:szCs w:val="22"/>
        </w:rPr>
        <w:lastRenderedPageBreak/>
        <w:t xml:space="preserve">provozu pro stavebně technický účel, pro nějž bude stavba kolaudována, zaručena požadovaná mechanická pevnost a stabilita, požární bezpečnost, požadavky ochrany životního prostředí a také bezpečnost při užívání stavby. </w:t>
      </w:r>
    </w:p>
    <w:p w14:paraId="20447822" w14:textId="0ECD7130" w:rsidR="004A0AD8" w:rsidRPr="0016570A" w:rsidRDefault="00D02D0D" w:rsidP="004A0AD8">
      <w:pPr>
        <w:pStyle w:val="Default"/>
        <w:spacing w:after="120" w:line="276" w:lineRule="auto"/>
        <w:ind w:left="426" w:hanging="426"/>
        <w:jc w:val="both"/>
        <w:rPr>
          <w:rFonts w:ascii="Calibri" w:hAnsi="Calibri" w:cs="Times New Roman"/>
          <w:color w:val="auto"/>
          <w:sz w:val="22"/>
          <w:szCs w:val="22"/>
        </w:rPr>
      </w:pPr>
      <w:r>
        <w:rPr>
          <w:rFonts w:asciiTheme="minorHAnsi" w:hAnsiTheme="minorHAnsi" w:cstheme="minorHAnsi"/>
          <w:sz w:val="22"/>
        </w:rPr>
        <w:t>8</w:t>
      </w:r>
      <w:r w:rsidR="004A0AD8" w:rsidRPr="0016570A">
        <w:rPr>
          <w:rFonts w:asciiTheme="minorHAnsi" w:hAnsiTheme="minorHAnsi" w:cstheme="minorHAnsi"/>
          <w:sz w:val="22"/>
        </w:rPr>
        <w:t>.</w:t>
      </w:r>
      <w:r w:rsidR="004A0AD8" w:rsidRPr="0016570A">
        <w:rPr>
          <w:rFonts w:ascii="Calibri" w:hAnsi="Calibri" w:cs="Times New Roman"/>
          <w:color w:val="auto"/>
          <w:sz w:val="22"/>
          <w:szCs w:val="22"/>
        </w:rPr>
        <w:tab/>
      </w:r>
      <w:r w:rsidR="004A0AD8" w:rsidRPr="0016570A">
        <w:rPr>
          <w:rFonts w:ascii="Calibri" w:hAnsi="Calibri" w:cs="Calibri"/>
          <w:sz w:val="22"/>
          <w:szCs w:val="22"/>
        </w:rPr>
        <w:t>Zhotovitel nese odpovědnost původce odpadů, zavazuje se nezpůsobovat únik toxických či jiných škodlivých látek v souvislosti s prováděním díla. Zhotovitel se zavazuje, že v průběhu provádění stavebních prací učiní opatření, která jsou nezbytná k ochraně životního prostředí. Zhotovitel se tedy zavazuje zejména zabránit nadměrnému znečišťování ovzduší a půdy imisemi pocházejícími z výstavby; není-li možné imisím zabránit.</w:t>
      </w:r>
    </w:p>
    <w:p w14:paraId="7DC1773B" w14:textId="01698AC3" w:rsidR="004A0AD8" w:rsidRPr="0016570A" w:rsidRDefault="00D02D0D" w:rsidP="004A0AD8">
      <w:pPr>
        <w:pStyle w:val="Default"/>
        <w:spacing w:after="120" w:line="276" w:lineRule="auto"/>
        <w:ind w:left="426" w:hanging="426"/>
        <w:jc w:val="both"/>
        <w:rPr>
          <w:rFonts w:ascii="Calibri" w:hAnsi="Calibri" w:cs="Calibri"/>
          <w:color w:val="auto"/>
          <w:sz w:val="22"/>
          <w:szCs w:val="22"/>
        </w:rPr>
      </w:pPr>
      <w:r>
        <w:rPr>
          <w:rFonts w:ascii="Calibri" w:hAnsi="Calibri" w:cs="Calibri"/>
          <w:color w:val="auto"/>
          <w:sz w:val="22"/>
          <w:szCs w:val="22"/>
        </w:rPr>
        <w:t>9</w:t>
      </w:r>
      <w:r w:rsidR="004A0AD8" w:rsidRPr="0016570A">
        <w:rPr>
          <w:rFonts w:ascii="Calibri" w:hAnsi="Calibri" w:cs="Calibri"/>
          <w:color w:val="auto"/>
          <w:sz w:val="22"/>
          <w:szCs w:val="22"/>
        </w:rPr>
        <w:t>.</w:t>
      </w:r>
      <w:r w:rsidR="004A0AD8" w:rsidRPr="0016570A">
        <w:rPr>
          <w:rFonts w:ascii="Calibri" w:hAnsi="Calibri" w:cs="Calibri"/>
          <w:color w:val="auto"/>
          <w:sz w:val="22"/>
          <w:szCs w:val="22"/>
        </w:rPr>
        <w:tab/>
        <w:t>Zhotovitel se zavazuje aplikovat konkrétním způsobem zásadu environmentálně odpovědného zadávání, a to tak, že bude třídit v maximální možné míře stavební a demoliční odpad jakožto významný zdroj druhotných surovin a bude s ním dále nakládat v souladu s právními předpisy (tzn. povinnost předcházet vzniku odpadů, omezovat jejich množství a nebezpečné vlastnosti</w:t>
      </w:r>
      <w:r w:rsidR="004A0AD8" w:rsidRPr="0016570A">
        <w:rPr>
          <w:rFonts w:ascii="Calibri" w:hAnsi="Calibri" w:cs="Times New Roman"/>
          <w:color w:val="auto"/>
          <w:sz w:val="22"/>
          <w:szCs w:val="22"/>
        </w:rPr>
        <w:t xml:space="preserve">). Současně </w:t>
      </w:r>
      <w:r w:rsidR="004A0AD8" w:rsidRPr="0016570A">
        <w:rPr>
          <w:rFonts w:ascii="Calibri" w:hAnsi="Calibri" w:cs="Calibri"/>
          <w:color w:val="auto"/>
          <w:sz w:val="22"/>
          <w:szCs w:val="22"/>
        </w:rPr>
        <w:t>musí být na staveništi zajištěno uchovávání stavební chemie odděleně, při jejím užívání nesmí dojít k úniku do životního prostředí a její likvidace musí být provedena v souladu s právními předpisy.</w:t>
      </w:r>
      <w:r w:rsidR="004A0AD8" w:rsidRPr="0016570A">
        <w:rPr>
          <w:rFonts w:ascii="Calibri" w:hAnsi="Calibri" w:cs="Calibri"/>
          <w:sz w:val="22"/>
          <w:szCs w:val="22"/>
        </w:rPr>
        <w:t xml:space="preserve"> </w:t>
      </w:r>
    </w:p>
    <w:p w14:paraId="02080C32" w14:textId="2D8E5CF2" w:rsidR="004A0AD8" w:rsidRPr="0016570A" w:rsidRDefault="00D02D0D" w:rsidP="004A0AD8">
      <w:pPr>
        <w:pStyle w:val="Default"/>
        <w:spacing w:after="120" w:line="276" w:lineRule="auto"/>
        <w:ind w:left="426" w:hanging="426"/>
        <w:jc w:val="both"/>
        <w:rPr>
          <w:rFonts w:ascii="Calibri" w:hAnsi="Calibri" w:cs="Calibri"/>
          <w:color w:val="auto"/>
          <w:sz w:val="22"/>
          <w:szCs w:val="22"/>
        </w:rPr>
      </w:pPr>
      <w:r>
        <w:rPr>
          <w:rFonts w:ascii="Calibri" w:hAnsi="Calibri" w:cs="Calibri"/>
          <w:sz w:val="22"/>
          <w:szCs w:val="22"/>
        </w:rPr>
        <w:t>10</w:t>
      </w:r>
      <w:r w:rsidR="004A0AD8" w:rsidRPr="0016570A">
        <w:rPr>
          <w:rFonts w:ascii="Calibri" w:hAnsi="Calibri" w:cs="Calibri"/>
          <w:sz w:val="22"/>
          <w:szCs w:val="22"/>
        </w:rPr>
        <w:t>.</w:t>
      </w:r>
      <w:r w:rsidR="004A0AD8" w:rsidRPr="0016570A">
        <w:rPr>
          <w:rFonts w:ascii="Calibri" w:hAnsi="Calibri" w:cs="Calibri"/>
          <w:sz w:val="22"/>
          <w:szCs w:val="22"/>
        </w:rPr>
        <w:tab/>
        <w:t>Zhotovitel se zavazuje, že v rámci plnění předmětu Smlouvy vyvine maximální úsilí směřující k eliminaci záboru veřejného prostranství, zejména záboru zelených ploch. Objednatel je oprávněn vyžádat si od zhotovitele jakékoli informace a dokumenty, které dokládají splnění povinností dle tohoto odstavce ze strany zhotovitele. Zhotovitel je povinen výzvě objednatele vyhovět a předložit mu požadované informace nebo dokumenty do 5 dnů ode dne obdržení takové výzvy.</w:t>
      </w:r>
    </w:p>
    <w:p w14:paraId="09C89416" w14:textId="49A55B6A" w:rsidR="004A0AD8" w:rsidRPr="0016570A" w:rsidRDefault="004A0AD8" w:rsidP="004A0AD8">
      <w:pPr>
        <w:pStyle w:val="Default"/>
        <w:spacing w:after="120" w:line="276" w:lineRule="auto"/>
        <w:ind w:left="426" w:hanging="426"/>
        <w:jc w:val="both"/>
        <w:rPr>
          <w:rFonts w:ascii="Calibri" w:hAnsi="Calibri" w:cs="Calibri"/>
          <w:color w:val="auto"/>
          <w:sz w:val="22"/>
          <w:szCs w:val="22"/>
        </w:rPr>
      </w:pPr>
      <w:r w:rsidRPr="0016570A">
        <w:rPr>
          <w:rFonts w:ascii="Calibri" w:hAnsi="Calibri" w:cs="Calibri"/>
          <w:sz w:val="22"/>
          <w:szCs w:val="22"/>
        </w:rPr>
        <w:t>1</w:t>
      </w:r>
      <w:r w:rsidR="00D02D0D">
        <w:rPr>
          <w:rFonts w:ascii="Calibri" w:hAnsi="Calibri" w:cs="Calibri"/>
          <w:sz w:val="22"/>
          <w:szCs w:val="22"/>
        </w:rPr>
        <w:t>1</w:t>
      </w:r>
      <w:r w:rsidRPr="0016570A">
        <w:rPr>
          <w:rFonts w:ascii="Calibri" w:hAnsi="Calibri" w:cs="Calibri"/>
          <w:sz w:val="22"/>
          <w:szCs w:val="22"/>
        </w:rPr>
        <w:t>.</w:t>
      </w:r>
      <w:r w:rsidRPr="0016570A">
        <w:rPr>
          <w:rFonts w:ascii="Calibri" w:hAnsi="Calibri" w:cs="Calibri"/>
          <w:color w:val="auto"/>
          <w:sz w:val="22"/>
          <w:szCs w:val="22"/>
        </w:rPr>
        <w:tab/>
        <w:t xml:space="preserve">Zhotovitel si je vědom své povinnosti, že při realizaci předmětu </w:t>
      </w:r>
      <w:r w:rsidR="00F034D9">
        <w:rPr>
          <w:rFonts w:ascii="Calibri" w:hAnsi="Calibri" w:cs="Calibri"/>
          <w:color w:val="auto"/>
          <w:sz w:val="22"/>
          <w:szCs w:val="22"/>
        </w:rPr>
        <w:t>s</w:t>
      </w:r>
      <w:r w:rsidRPr="0016570A">
        <w:rPr>
          <w:rFonts w:ascii="Calibri" w:hAnsi="Calibri" w:cs="Calibri"/>
          <w:color w:val="auto"/>
          <w:sz w:val="22"/>
          <w:szCs w:val="22"/>
        </w:rPr>
        <w:t>mlouvy nepoužije žádný materiál, o kterém je v době jeho užití známo, že je škodlivý, nebo materiál, který nemá požadovanou certifikaci, je-li pro jeho použití nezbytná dle příslušných právních předpisů. Běžný stavební materiál použitý při stavebních pracích bude zdravotně nezávadný.</w:t>
      </w:r>
    </w:p>
    <w:p w14:paraId="6EE5D321" w14:textId="03AF8FEE" w:rsidR="004A0AD8" w:rsidRPr="0016570A" w:rsidRDefault="004A0AD8" w:rsidP="004A0AD8">
      <w:pPr>
        <w:pStyle w:val="Default"/>
        <w:spacing w:after="120" w:line="276" w:lineRule="auto"/>
        <w:ind w:left="426" w:hanging="426"/>
        <w:jc w:val="both"/>
        <w:rPr>
          <w:rFonts w:ascii="Calibri" w:hAnsi="Calibri" w:cs="Times New Roman"/>
          <w:color w:val="auto"/>
          <w:sz w:val="22"/>
          <w:szCs w:val="22"/>
        </w:rPr>
      </w:pPr>
      <w:r w:rsidRPr="0016570A">
        <w:rPr>
          <w:rFonts w:ascii="Calibri" w:hAnsi="Calibri" w:cs="Calibri"/>
          <w:sz w:val="22"/>
          <w:szCs w:val="22"/>
        </w:rPr>
        <w:t>1</w:t>
      </w:r>
      <w:r w:rsidR="00D02D0D">
        <w:rPr>
          <w:rFonts w:ascii="Calibri" w:hAnsi="Calibri" w:cs="Calibri"/>
          <w:sz w:val="22"/>
          <w:szCs w:val="22"/>
        </w:rPr>
        <w:t>2</w:t>
      </w:r>
      <w:r w:rsidRPr="0016570A">
        <w:rPr>
          <w:rFonts w:ascii="Calibri" w:hAnsi="Calibri" w:cs="Calibri"/>
          <w:sz w:val="22"/>
          <w:szCs w:val="22"/>
        </w:rPr>
        <w:t>.</w:t>
      </w:r>
      <w:r w:rsidRPr="0016570A">
        <w:rPr>
          <w:rFonts w:ascii="Calibri" w:hAnsi="Calibri" w:cs="Calibri"/>
          <w:sz w:val="22"/>
          <w:szCs w:val="22"/>
        </w:rPr>
        <w:tab/>
      </w:r>
      <w:r w:rsidRPr="0016570A">
        <w:rPr>
          <w:rFonts w:ascii="Calibri" w:hAnsi="Calibri" w:cs="Times New Roman"/>
          <w:color w:val="auto"/>
          <w:sz w:val="22"/>
          <w:szCs w:val="22"/>
        </w:rPr>
        <w:t xml:space="preserve">Odchylka v postupu zhotovitele, která by měla negativní dopad na kvalitu a provedení </w:t>
      </w:r>
      <w:r w:rsidR="0016570A">
        <w:rPr>
          <w:rFonts w:ascii="Calibri" w:hAnsi="Calibri" w:cs="Times New Roman"/>
          <w:color w:val="auto"/>
          <w:sz w:val="22"/>
          <w:szCs w:val="22"/>
        </w:rPr>
        <w:t>d</w:t>
      </w:r>
      <w:r w:rsidRPr="0016570A">
        <w:rPr>
          <w:rFonts w:ascii="Calibri" w:hAnsi="Calibri" w:cs="Times New Roman"/>
          <w:color w:val="auto"/>
          <w:sz w:val="22"/>
          <w:szCs w:val="22"/>
        </w:rPr>
        <w:t xml:space="preserve">íla dle technologických předpisů pro montáž těchto výrobků nebo odchylka, která by měla negativní dopad na kvalitu těchto výrobků provedená bez souhlasu </w:t>
      </w:r>
      <w:r w:rsidR="0016570A">
        <w:rPr>
          <w:rFonts w:ascii="Calibri" w:hAnsi="Calibri" w:cs="Times New Roman"/>
          <w:color w:val="auto"/>
          <w:sz w:val="22"/>
          <w:szCs w:val="22"/>
        </w:rPr>
        <w:t>o</w:t>
      </w:r>
      <w:r w:rsidRPr="0016570A">
        <w:rPr>
          <w:rFonts w:ascii="Calibri" w:hAnsi="Calibri" w:cs="Times New Roman"/>
          <w:color w:val="auto"/>
          <w:sz w:val="22"/>
          <w:szCs w:val="22"/>
        </w:rPr>
        <w:t>bjednatele, se považuje za podstatné porušení Smlouvy.</w:t>
      </w:r>
    </w:p>
    <w:p w14:paraId="01E1803C" w14:textId="5E481E59" w:rsidR="004A0AD8" w:rsidRPr="00D02D0D" w:rsidRDefault="004A0AD8" w:rsidP="004A0AD8">
      <w:pPr>
        <w:pStyle w:val="Default"/>
        <w:spacing w:after="120"/>
        <w:ind w:left="426" w:hanging="426"/>
        <w:jc w:val="both"/>
        <w:rPr>
          <w:rFonts w:ascii="Calibri" w:hAnsi="Calibri" w:cs="Times New Roman"/>
          <w:color w:val="auto"/>
          <w:sz w:val="22"/>
          <w:szCs w:val="22"/>
        </w:rPr>
      </w:pPr>
      <w:r w:rsidRPr="00D02D0D">
        <w:rPr>
          <w:rFonts w:ascii="Calibri" w:hAnsi="Calibri" w:cs="Calibri"/>
          <w:sz w:val="22"/>
          <w:szCs w:val="22"/>
        </w:rPr>
        <w:t>1</w:t>
      </w:r>
      <w:r w:rsidR="00D02D0D">
        <w:rPr>
          <w:rFonts w:ascii="Calibri" w:hAnsi="Calibri" w:cs="Calibri"/>
          <w:sz w:val="22"/>
          <w:szCs w:val="22"/>
        </w:rPr>
        <w:t>3</w:t>
      </w:r>
      <w:r w:rsidRPr="00D02D0D">
        <w:rPr>
          <w:rFonts w:ascii="Calibri" w:hAnsi="Calibri" w:cs="Calibri"/>
          <w:sz w:val="22"/>
          <w:szCs w:val="22"/>
        </w:rPr>
        <w:t>.</w:t>
      </w:r>
      <w:r w:rsidRPr="00D02D0D">
        <w:rPr>
          <w:rFonts w:ascii="Calibri" w:hAnsi="Calibri" w:cs="Times New Roman"/>
          <w:color w:val="auto"/>
          <w:sz w:val="22"/>
          <w:szCs w:val="22"/>
        </w:rPr>
        <w:t xml:space="preserve"> </w:t>
      </w:r>
      <w:r w:rsidR="0027569E" w:rsidRPr="00D02D0D">
        <w:rPr>
          <w:rFonts w:ascii="Calibri" w:hAnsi="Calibri" w:cs="Times New Roman"/>
          <w:color w:val="auto"/>
          <w:sz w:val="22"/>
          <w:szCs w:val="22"/>
        </w:rPr>
        <w:tab/>
      </w:r>
      <w:r w:rsidRPr="00D02D0D">
        <w:rPr>
          <w:rFonts w:ascii="Calibri" w:hAnsi="Calibri" w:cs="Times New Roman"/>
          <w:b/>
          <w:color w:val="auto"/>
          <w:sz w:val="22"/>
          <w:szCs w:val="22"/>
        </w:rPr>
        <w:t>Zúčastněné osoby realizace díla</w:t>
      </w:r>
    </w:p>
    <w:p w14:paraId="43012DAD" w14:textId="77777777" w:rsidR="004A0AD8" w:rsidRPr="00D02D0D" w:rsidRDefault="004A0AD8" w:rsidP="004A0AD8">
      <w:pPr>
        <w:pStyle w:val="Default"/>
        <w:spacing w:after="240"/>
        <w:ind w:left="426"/>
        <w:jc w:val="both"/>
        <w:rPr>
          <w:rFonts w:ascii="Calibri" w:hAnsi="Calibri" w:cs="Times New Roman"/>
          <w:color w:val="auto"/>
          <w:sz w:val="22"/>
          <w:szCs w:val="22"/>
        </w:rPr>
      </w:pPr>
      <w:r w:rsidRPr="00D02D0D">
        <w:rPr>
          <w:rFonts w:ascii="Calibri" w:hAnsi="Calibri" w:cs="Times New Roman"/>
          <w:color w:val="auto"/>
          <w:sz w:val="22"/>
          <w:szCs w:val="22"/>
        </w:rPr>
        <w:t>Technický dozor objednatele: …………………  (</w:t>
      </w:r>
      <w:r w:rsidRPr="008560C1">
        <w:rPr>
          <w:rFonts w:ascii="Calibri" w:hAnsi="Calibri" w:cs="Times New Roman"/>
          <w:i/>
          <w:color w:val="auto"/>
          <w:sz w:val="22"/>
          <w:szCs w:val="22"/>
          <w:highlight w:val="green"/>
        </w:rPr>
        <w:t>doplní Objednatel před podpisem smlouvy</w:t>
      </w:r>
      <w:r w:rsidRPr="00D02D0D">
        <w:rPr>
          <w:rFonts w:ascii="Calibri" w:hAnsi="Calibri" w:cs="Times New Roman"/>
          <w:color w:val="auto"/>
          <w:sz w:val="22"/>
          <w:szCs w:val="22"/>
        </w:rPr>
        <w:t>)</w:t>
      </w:r>
    </w:p>
    <w:p w14:paraId="472B2716" w14:textId="409F10B4" w:rsidR="004A0AD8" w:rsidRPr="008560C1" w:rsidRDefault="004A0AD8" w:rsidP="00D66AC6">
      <w:pPr>
        <w:pStyle w:val="Default"/>
        <w:spacing w:before="240" w:after="120"/>
        <w:ind w:left="426"/>
        <w:jc w:val="both"/>
        <w:rPr>
          <w:rFonts w:ascii="Calibri" w:hAnsi="Calibri" w:cs="Times New Roman"/>
          <w:i/>
          <w:iCs/>
          <w:color w:val="auto"/>
          <w:sz w:val="22"/>
          <w:szCs w:val="22"/>
        </w:rPr>
      </w:pPr>
      <w:r w:rsidRPr="00D02D0D">
        <w:rPr>
          <w:rFonts w:ascii="Calibri" w:hAnsi="Calibri" w:cs="Times New Roman"/>
          <w:color w:val="auto"/>
          <w:sz w:val="22"/>
          <w:szCs w:val="22"/>
        </w:rPr>
        <w:t xml:space="preserve">Odborné vedení provádění stavby bude zajišťovat </w:t>
      </w:r>
      <w:r w:rsidR="00B60B72" w:rsidRPr="00D02D0D">
        <w:rPr>
          <w:rFonts w:ascii="Calibri" w:hAnsi="Calibri" w:cs="Times New Roman"/>
          <w:color w:val="auto"/>
          <w:sz w:val="22"/>
          <w:szCs w:val="22"/>
        </w:rPr>
        <w:t xml:space="preserve">za zhotovitele </w:t>
      </w:r>
      <w:r w:rsidR="00B60B72" w:rsidRPr="00D02D0D">
        <w:rPr>
          <w:rFonts w:ascii="Calibri" w:hAnsi="Calibri" w:cs="Times New Roman"/>
          <w:b/>
          <w:color w:val="auto"/>
          <w:sz w:val="22"/>
          <w:szCs w:val="22"/>
          <w:u w:val="single"/>
        </w:rPr>
        <w:t>Stavbyvedoucí</w:t>
      </w:r>
      <w:r w:rsidR="00B60B72" w:rsidRPr="00D02D0D">
        <w:rPr>
          <w:rFonts w:ascii="Calibri" w:hAnsi="Calibri" w:cs="Times New Roman"/>
          <w:color w:val="auto"/>
          <w:sz w:val="22"/>
          <w:szCs w:val="22"/>
        </w:rPr>
        <w:t xml:space="preserve"> - </w:t>
      </w:r>
      <w:r w:rsidRPr="00D02D0D">
        <w:rPr>
          <w:rFonts w:ascii="Calibri" w:hAnsi="Calibri" w:cs="Times New Roman"/>
          <w:color w:val="auto"/>
          <w:sz w:val="22"/>
          <w:szCs w:val="22"/>
        </w:rPr>
        <w:t>autorizovaná osoba (autorizace ČKAIT</w:t>
      </w:r>
      <w:r w:rsidR="00E93340">
        <w:rPr>
          <w:rFonts w:ascii="Calibri" w:hAnsi="Calibri" w:cs="Times New Roman"/>
          <w:color w:val="auto"/>
          <w:sz w:val="22"/>
          <w:szCs w:val="22"/>
        </w:rPr>
        <w:t xml:space="preserve">) </w:t>
      </w:r>
      <w:r w:rsidR="001061C8" w:rsidRPr="001061C8">
        <w:rPr>
          <w:rFonts w:asciiTheme="minorHAnsi" w:hAnsiTheme="minorHAnsi" w:cs="Times New Roman"/>
          <w:highlight w:val="yellow"/>
          <w:lang w:eastAsia="cs-CZ"/>
        </w:rPr>
        <w:fldChar w:fldCharType="begin"/>
      </w:r>
      <w:r w:rsidR="001061C8" w:rsidRPr="001061C8">
        <w:rPr>
          <w:rFonts w:asciiTheme="minorHAnsi" w:hAnsiTheme="minorHAnsi" w:cs="Times New Roman"/>
          <w:highlight w:val="yellow"/>
          <w:lang w:eastAsia="cs-CZ"/>
        </w:rPr>
        <w:instrText xml:space="preserve"> MACROBUTTON  AcceptConflict "[doplní účastník]" </w:instrText>
      </w:r>
      <w:r w:rsidR="001061C8" w:rsidRPr="001061C8">
        <w:rPr>
          <w:rFonts w:asciiTheme="minorHAnsi" w:hAnsiTheme="minorHAnsi" w:cs="Times New Roman"/>
          <w:highlight w:val="yellow"/>
          <w:lang w:eastAsia="cs-CZ"/>
        </w:rPr>
        <w:fldChar w:fldCharType="end"/>
      </w:r>
      <w:r w:rsidR="008560C1" w:rsidRPr="008560C1">
        <w:rPr>
          <w:rFonts w:ascii="Calibri" w:hAnsi="Calibri" w:cs="Times New Roman"/>
          <w:color w:val="auto"/>
          <w:sz w:val="22"/>
          <w:szCs w:val="22"/>
        </w:rPr>
        <w:t xml:space="preserve"> </w:t>
      </w:r>
    </w:p>
    <w:p w14:paraId="6F55F6F2" w14:textId="5262D56B" w:rsidR="004A0AD8" w:rsidRPr="000D355C" w:rsidRDefault="004A0AD8" w:rsidP="000D355C">
      <w:pPr>
        <w:pStyle w:val="Default"/>
        <w:spacing w:after="120" w:line="276" w:lineRule="auto"/>
        <w:ind w:left="426" w:hanging="426"/>
        <w:jc w:val="both"/>
        <w:rPr>
          <w:rFonts w:ascii="Calibri" w:hAnsi="Calibri" w:cs="Times New Roman"/>
          <w:color w:val="auto"/>
          <w:sz w:val="22"/>
          <w:szCs w:val="22"/>
        </w:rPr>
      </w:pPr>
      <w:r w:rsidRPr="00D02D0D">
        <w:rPr>
          <w:rFonts w:ascii="Calibri" w:hAnsi="Calibri" w:cs="Times New Roman"/>
          <w:color w:val="auto"/>
          <w:sz w:val="22"/>
          <w:szCs w:val="22"/>
        </w:rPr>
        <w:t>1</w:t>
      </w:r>
      <w:r w:rsidR="00D02D0D">
        <w:rPr>
          <w:rFonts w:ascii="Calibri" w:hAnsi="Calibri" w:cs="Times New Roman"/>
          <w:color w:val="auto"/>
          <w:sz w:val="22"/>
          <w:szCs w:val="22"/>
        </w:rPr>
        <w:t>4</w:t>
      </w:r>
      <w:r w:rsidRPr="00D02D0D">
        <w:rPr>
          <w:rFonts w:ascii="Calibri" w:hAnsi="Calibri" w:cs="Times New Roman"/>
          <w:color w:val="auto"/>
          <w:sz w:val="22"/>
          <w:szCs w:val="22"/>
        </w:rPr>
        <w:t>. V případě, že během provádění díla dojde ke změně v personálním obsazení podle bodu 1</w:t>
      </w:r>
      <w:r w:rsidR="00D02D0D">
        <w:rPr>
          <w:rFonts w:ascii="Calibri" w:hAnsi="Calibri" w:cs="Times New Roman"/>
          <w:color w:val="auto"/>
          <w:sz w:val="22"/>
          <w:szCs w:val="22"/>
        </w:rPr>
        <w:t>3</w:t>
      </w:r>
      <w:r w:rsidRPr="00D02D0D">
        <w:rPr>
          <w:rFonts w:ascii="Calibri" w:hAnsi="Calibri" w:cs="Times New Roman"/>
          <w:color w:val="auto"/>
          <w:sz w:val="22"/>
          <w:szCs w:val="22"/>
        </w:rPr>
        <w:t xml:space="preserve"> tohoto článku, nahradí zhotovitel stavbyvedoucího osobou, kter</w:t>
      </w:r>
      <w:r w:rsidR="00891892" w:rsidRPr="00D02D0D">
        <w:rPr>
          <w:rFonts w:ascii="Calibri" w:hAnsi="Calibri" w:cs="Times New Roman"/>
          <w:color w:val="auto"/>
          <w:sz w:val="22"/>
          <w:szCs w:val="22"/>
        </w:rPr>
        <w:t>á</w:t>
      </w:r>
      <w:r w:rsidRPr="00D02D0D">
        <w:rPr>
          <w:rFonts w:ascii="Calibri" w:hAnsi="Calibri" w:cs="Times New Roman"/>
          <w:color w:val="auto"/>
          <w:sz w:val="22"/>
          <w:szCs w:val="22"/>
        </w:rPr>
        <w:t xml:space="preserve"> splňuj</w:t>
      </w:r>
      <w:r w:rsidR="00891892" w:rsidRPr="00D02D0D">
        <w:rPr>
          <w:rFonts w:ascii="Calibri" w:hAnsi="Calibri" w:cs="Times New Roman"/>
          <w:color w:val="auto"/>
          <w:sz w:val="22"/>
          <w:szCs w:val="22"/>
        </w:rPr>
        <w:t>e</w:t>
      </w:r>
      <w:r w:rsidRPr="00D02D0D">
        <w:rPr>
          <w:rFonts w:ascii="Calibri" w:hAnsi="Calibri" w:cs="Times New Roman"/>
          <w:color w:val="auto"/>
          <w:sz w:val="22"/>
          <w:szCs w:val="22"/>
        </w:rPr>
        <w:t xml:space="preserve"> zákonné požadavky. Změna v personálním obsazení bude písemně oznámena objednateli do 5 dnů od okamžiku, kdy ke změně došlo. Změna musí být písemně schválena objednatelem.</w:t>
      </w:r>
    </w:p>
    <w:p w14:paraId="0CFC06A4" w14:textId="53E0A2B0" w:rsidR="00771F7D" w:rsidRDefault="004A0AD8" w:rsidP="00D02D0D">
      <w:pPr>
        <w:widowControl w:val="0"/>
        <w:tabs>
          <w:tab w:val="left" w:pos="851"/>
        </w:tabs>
        <w:spacing w:before="120" w:after="0"/>
        <w:ind w:left="426" w:hanging="426"/>
        <w:jc w:val="both"/>
        <w:rPr>
          <w:rFonts w:cs="Calibri"/>
        </w:rPr>
      </w:pPr>
      <w:r w:rsidRPr="00D02D0D">
        <w:rPr>
          <w:rFonts w:cs="Calibri"/>
        </w:rPr>
        <w:t>1</w:t>
      </w:r>
      <w:r w:rsidR="000D355C">
        <w:rPr>
          <w:rFonts w:cs="Calibri"/>
        </w:rPr>
        <w:t>5</w:t>
      </w:r>
      <w:r w:rsidRPr="00D02D0D">
        <w:rPr>
          <w:rFonts w:cs="Calibri"/>
        </w:rPr>
        <w:t>.</w:t>
      </w:r>
      <w:r w:rsidRPr="00D02D0D">
        <w:rPr>
          <w:rFonts w:cs="Calibri"/>
        </w:rPr>
        <w:tab/>
        <w:t>Zhotovitel potvrzuje, že je mu známa povinnost vždy zajistit staveniště pro přístupnost vozidel IZS (min. vozidla Hasičského záchranného sboru, vozidla zdravotní služby apod.) a případně zásobování podnikatelských subjektů, pokud zde mají své podnikatelské záměry.</w:t>
      </w:r>
      <w:r w:rsidR="00771F7D" w:rsidRPr="00D02D0D">
        <w:rPr>
          <w:rFonts w:cs="Calibri"/>
        </w:rPr>
        <w:t xml:space="preserve"> </w:t>
      </w:r>
      <w:r w:rsidR="008D6735" w:rsidRPr="00D02D0D">
        <w:rPr>
          <w:rFonts w:cs="Calibri"/>
        </w:rPr>
        <w:t xml:space="preserve">Zhotovitel dále </w:t>
      </w:r>
      <w:r w:rsidR="008D6735" w:rsidRPr="00D02D0D">
        <w:rPr>
          <w:rFonts w:cs="Calibri"/>
        </w:rPr>
        <w:lastRenderedPageBreak/>
        <w:t>potvrzuje, že je mu známa povinnost vždy zajistit staveniště pro přístupnost uživatelů přilehlých nemovitostí, návštěvníky přilehlých provozoven apod.</w:t>
      </w:r>
    </w:p>
    <w:p w14:paraId="0E75CB4E" w14:textId="77777777" w:rsidR="00D02D0D" w:rsidRPr="00FE6BB6" w:rsidRDefault="00D02D0D" w:rsidP="00B8637F">
      <w:pPr>
        <w:widowControl w:val="0"/>
        <w:tabs>
          <w:tab w:val="left" w:pos="851"/>
        </w:tabs>
        <w:spacing w:after="0"/>
        <w:ind w:left="426" w:hanging="426"/>
        <w:jc w:val="both"/>
        <w:rPr>
          <w:rFonts w:cs="Calibri"/>
          <w:highlight w:val="yellow"/>
        </w:rPr>
      </w:pPr>
    </w:p>
    <w:p w14:paraId="46299DE1" w14:textId="77777777" w:rsidR="009F1033" w:rsidRPr="005F6E7E" w:rsidRDefault="00613FF3" w:rsidP="008D07BF">
      <w:pPr>
        <w:tabs>
          <w:tab w:val="left" w:pos="426"/>
        </w:tabs>
        <w:spacing w:after="120"/>
        <w:jc w:val="center"/>
        <w:rPr>
          <w:rFonts w:cs="Times New Roman"/>
          <w:b/>
        </w:rPr>
      </w:pPr>
      <w:r w:rsidRPr="005F6E7E">
        <w:rPr>
          <w:rFonts w:cs="Times New Roman"/>
          <w:b/>
        </w:rPr>
        <w:t>II.</w:t>
      </w:r>
    </w:p>
    <w:p w14:paraId="459A98A1" w14:textId="77777777" w:rsidR="00EA4CF5" w:rsidRPr="005F6E7E" w:rsidRDefault="00EA4CF5" w:rsidP="008D07BF">
      <w:pPr>
        <w:tabs>
          <w:tab w:val="left" w:pos="426"/>
        </w:tabs>
        <w:spacing w:after="120"/>
        <w:jc w:val="center"/>
        <w:rPr>
          <w:rFonts w:cs="Times New Roman"/>
          <w:b/>
        </w:rPr>
      </w:pPr>
      <w:r w:rsidRPr="005F6E7E">
        <w:rPr>
          <w:rFonts w:cs="Times New Roman"/>
          <w:b/>
        </w:rPr>
        <w:t>Cena díla.</w:t>
      </w:r>
    </w:p>
    <w:p w14:paraId="56DE34CD" w14:textId="7BC414EC" w:rsidR="00613FF3" w:rsidRPr="005F6E7E" w:rsidRDefault="00613FF3" w:rsidP="00C302F8">
      <w:pPr>
        <w:tabs>
          <w:tab w:val="left" w:pos="426"/>
        </w:tabs>
        <w:ind w:left="420" w:hanging="420"/>
        <w:jc w:val="both"/>
        <w:rPr>
          <w:rFonts w:cs="Times New Roman"/>
        </w:rPr>
      </w:pPr>
      <w:r w:rsidRPr="005F6E7E">
        <w:rPr>
          <w:rFonts w:cs="Times New Roman"/>
        </w:rPr>
        <w:t>1.</w:t>
      </w:r>
      <w:r w:rsidRPr="005F6E7E">
        <w:rPr>
          <w:rFonts w:cs="Times New Roman"/>
        </w:rPr>
        <w:tab/>
      </w:r>
      <w:r w:rsidR="00300CC9" w:rsidRPr="005F6E7E">
        <w:rPr>
          <w:rFonts w:cs="Times New Roman"/>
        </w:rPr>
        <w:t xml:space="preserve">Zhotovitel nabídl v rámci </w:t>
      </w:r>
      <w:r w:rsidR="005F6E7E" w:rsidRPr="005F6E7E">
        <w:rPr>
          <w:rFonts w:cs="Times New Roman"/>
        </w:rPr>
        <w:t xml:space="preserve">výběrového </w:t>
      </w:r>
      <w:r w:rsidR="00300CC9" w:rsidRPr="005F6E7E">
        <w:rPr>
          <w:rFonts w:cs="Times New Roman"/>
        </w:rPr>
        <w:t xml:space="preserve">řízení za provedení bezvadného díla v rozsahu čl. 1 a dalších ustanovení této smlouvy nabídkovou cenu, kterou stanovil jako součet oceněného soupisu stavebních prací, dodávek a služeb s výkazem výměr, který byl nedílnou součástí nabídky zhotovitele, podané dne </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r w:rsidR="00C15A83" w:rsidRPr="00E93340">
        <w:rPr>
          <w:rFonts w:cs="Times New Roman"/>
          <w:color w:val="FF0000"/>
          <w:highlight w:val="yellow"/>
        </w:rPr>
        <w:t xml:space="preserve"> </w:t>
      </w:r>
      <w:r w:rsidR="00300CC9" w:rsidRPr="001061C8">
        <w:rPr>
          <w:rFonts w:cs="Times New Roman"/>
        </w:rPr>
        <w:t>202</w:t>
      </w:r>
      <w:r w:rsidR="005F6E7E" w:rsidRPr="001061C8">
        <w:rPr>
          <w:rFonts w:cs="Times New Roman"/>
        </w:rPr>
        <w:t>5</w:t>
      </w:r>
      <w:r w:rsidR="00300CC9" w:rsidRPr="005F6E7E">
        <w:rPr>
          <w:rFonts w:cs="Times New Roman"/>
        </w:rPr>
        <w:t xml:space="preserve"> a která činí</w:t>
      </w:r>
      <w:r w:rsidR="001204AC" w:rsidRPr="005F6E7E">
        <w:rPr>
          <w:rFonts w:cs="Times New Roman"/>
        </w:rPr>
        <w:t>:</w:t>
      </w:r>
    </w:p>
    <w:p w14:paraId="7D31BB37" w14:textId="2C63ACCE" w:rsidR="00613FF3" w:rsidRPr="00E93340" w:rsidRDefault="00093575" w:rsidP="00860028">
      <w:pPr>
        <w:tabs>
          <w:tab w:val="left" w:pos="426"/>
        </w:tabs>
        <w:spacing w:after="60"/>
        <w:jc w:val="both"/>
        <w:rPr>
          <w:rFonts w:cs="Times New Roman"/>
          <w:b/>
          <w:highlight w:val="yellow"/>
        </w:rPr>
      </w:pPr>
      <w:r w:rsidRPr="005F6E7E">
        <w:rPr>
          <w:rFonts w:cs="Times New Roman"/>
        </w:rPr>
        <w:tab/>
      </w:r>
      <w:r w:rsidR="00C15A83">
        <w:rPr>
          <w:rFonts w:cs="Times New Roman"/>
        </w:rPr>
        <w:tab/>
      </w:r>
      <w:r w:rsidR="00B80DBB" w:rsidRPr="005F6E7E">
        <w:rPr>
          <w:rFonts w:cs="Times New Roman"/>
        </w:rPr>
        <w:tab/>
      </w:r>
      <w:r w:rsidR="007F736F" w:rsidRPr="001061C8">
        <w:rPr>
          <w:rFonts w:cs="Times New Roman"/>
          <w:b/>
        </w:rPr>
        <w:t>Celková c</w:t>
      </w:r>
      <w:r w:rsidR="00613FF3" w:rsidRPr="001061C8">
        <w:rPr>
          <w:rFonts w:cs="Times New Roman"/>
          <w:b/>
        </w:rPr>
        <w:t xml:space="preserve">ena bez DPH </w:t>
      </w:r>
      <w:r w:rsidR="00C21FF4" w:rsidRPr="001061C8">
        <w:rPr>
          <w:rFonts w:cs="Times New Roman"/>
          <w:b/>
        </w:rPr>
        <w:tab/>
      </w:r>
      <w:r w:rsidR="00C21FF4" w:rsidRPr="001061C8">
        <w:rPr>
          <w:rFonts w:cs="Times New Roman"/>
          <w:b/>
        </w:rPr>
        <w:tab/>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r w:rsidR="00613FF3" w:rsidRPr="00E93340">
        <w:rPr>
          <w:rFonts w:cs="Times New Roman"/>
          <w:b/>
          <w:highlight w:val="yellow"/>
        </w:rPr>
        <w:t>Kč</w:t>
      </w:r>
    </w:p>
    <w:p w14:paraId="77E82DEE" w14:textId="06E9131C" w:rsidR="00613FF3" w:rsidRPr="00E93340" w:rsidRDefault="00093575" w:rsidP="00860028">
      <w:pPr>
        <w:tabs>
          <w:tab w:val="left" w:pos="426"/>
        </w:tabs>
        <w:spacing w:after="60"/>
        <w:ind w:left="709" w:firstLine="284"/>
        <w:jc w:val="both"/>
        <w:rPr>
          <w:rFonts w:cs="Times New Roman"/>
          <w:b/>
          <w:highlight w:val="yellow"/>
        </w:rPr>
      </w:pPr>
      <w:r w:rsidRPr="001061C8">
        <w:rPr>
          <w:rFonts w:cs="Times New Roman"/>
          <w:b/>
        </w:rPr>
        <w:tab/>
      </w:r>
      <w:r w:rsidR="00613FF3" w:rsidRPr="001061C8">
        <w:rPr>
          <w:rFonts w:cs="Times New Roman"/>
          <w:b/>
        </w:rPr>
        <w:t xml:space="preserve">DPH 21 % </w:t>
      </w:r>
      <w:r w:rsidR="00C21FF4" w:rsidRPr="001061C8">
        <w:rPr>
          <w:rFonts w:cs="Times New Roman"/>
          <w:b/>
        </w:rPr>
        <w:tab/>
      </w:r>
      <w:r w:rsidR="00C21FF4" w:rsidRPr="001061C8">
        <w:rPr>
          <w:rFonts w:cs="Times New Roman"/>
          <w:b/>
        </w:rPr>
        <w:tab/>
      </w:r>
      <w:r w:rsidR="00C21FF4" w:rsidRPr="001061C8">
        <w:rPr>
          <w:rFonts w:cs="Times New Roman"/>
          <w:b/>
        </w:rPr>
        <w:tab/>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r w:rsidR="00613FF3" w:rsidRPr="00E93340">
        <w:rPr>
          <w:rFonts w:cs="Times New Roman"/>
          <w:b/>
          <w:highlight w:val="yellow"/>
        </w:rPr>
        <w:t>Kč</w:t>
      </w:r>
    </w:p>
    <w:p w14:paraId="12D4A48A" w14:textId="7AE2E082" w:rsidR="005F6E7E" w:rsidRPr="00860028" w:rsidRDefault="00F223C6" w:rsidP="00B8637F">
      <w:pPr>
        <w:tabs>
          <w:tab w:val="left" w:pos="426"/>
        </w:tabs>
        <w:ind w:left="709" w:firstLine="284"/>
        <w:jc w:val="both"/>
        <w:rPr>
          <w:rFonts w:cs="Times New Roman"/>
          <w:b/>
        </w:rPr>
      </w:pPr>
      <w:r>
        <w:rPr>
          <w:rFonts w:cs="Times New Roman"/>
          <w:b/>
        </w:rPr>
        <w:tab/>
      </w:r>
      <w:r w:rsidR="00613FF3" w:rsidRPr="001061C8">
        <w:rPr>
          <w:rFonts w:cs="Times New Roman"/>
          <w:b/>
        </w:rPr>
        <w:t>Cena vč. DPH celkem</w:t>
      </w:r>
      <w:r w:rsidR="00C21FF4" w:rsidRPr="001061C8">
        <w:rPr>
          <w:rFonts w:cs="Times New Roman"/>
          <w:b/>
        </w:rPr>
        <w:tab/>
      </w:r>
      <w:r w:rsidR="00C21FF4" w:rsidRPr="001061C8">
        <w:rPr>
          <w:rFonts w:cs="Times New Roman"/>
          <w:b/>
        </w:rPr>
        <w:tab/>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r w:rsidR="00613FF3" w:rsidRPr="00E93340">
        <w:rPr>
          <w:rFonts w:cs="Times New Roman"/>
          <w:b/>
          <w:highlight w:val="yellow"/>
        </w:rPr>
        <w:t>Kč</w:t>
      </w:r>
    </w:p>
    <w:p w14:paraId="3C29DEE6" w14:textId="6CCBC672" w:rsidR="00300CC9" w:rsidRPr="00201F27" w:rsidRDefault="00300CC9" w:rsidP="00300CC9">
      <w:pPr>
        <w:tabs>
          <w:tab w:val="left" w:pos="426"/>
        </w:tabs>
        <w:spacing w:after="120"/>
        <w:ind w:firstLine="6"/>
        <w:jc w:val="both"/>
        <w:rPr>
          <w:rFonts w:cs="Calibri"/>
          <w:b/>
        </w:rPr>
      </w:pPr>
      <w:r w:rsidRPr="00201F27">
        <w:rPr>
          <w:rFonts w:cs="Calibri"/>
          <w:b/>
        </w:rPr>
        <w:t xml:space="preserve">2. </w:t>
      </w:r>
      <w:r w:rsidR="00F223C6">
        <w:rPr>
          <w:rFonts w:cs="Calibri"/>
          <w:b/>
        </w:rPr>
        <w:tab/>
      </w:r>
      <w:r w:rsidRPr="00201F27">
        <w:rPr>
          <w:rFonts w:cs="Calibri"/>
          <w:b/>
        </w:rPr>
        <w:t>Obsah ceny</w:t>
      </w:r>
    </w:p>
    <w:p w14:paraId="2D58EC02" w14:textId="1D7F2C1D" w:rsidR="00300CC9" w:rsidRPr="00201F27" w:rsidRDefault="00300CC9" w:rsidP="00300CC9">
      <w:pPr>
        <w:spacing w:after="120"/>
        <w:ind w:left="567" w:hanging="425"/>
        <w:jc w:val="both"/>
        <w:rPr>
          <w:rFonts w:cs="Calibri"/>
        </w:rPr>
      </w:pPr>
      <w:r w:rsidRPr="00201F27">
        <w:rPr>
          <w:rFonts w:cs="Calibri"/>
        </w:rPr>
        <w:t>2.1</w:t>
      </w:r>
      <w:r w:rsidRPr="00201F27">
        <w:rPr>
          <w:rFonts w:cs="Calibri"/>
        </w:rPr>
        <w:tab/>
        <w:t xml:space="preserve">Cena je stanovena podle Projektové dokumentace předané </w:t>
      </w:r>
      <w:r w:rsidR="00201F27">
        <w:rPr>
          <w:rFonts w:cs="Calibri"/>
        </w:rPr>
        <w:t>o</w:t>
      </w:r>
      <w:r w:rsidRPr="00201F27">
        <w:rPr>
          <w:rFonts w:cs="Calibri"/>
        </w:rPr>
        <w:t xml:space="preserve">bjednatelem </w:t>
      </w:r>
      <w:r w:rsidR="00201F27">
        <w:rPr>
          <w:rFonts w:cs="Calibri"/>
        </w:rPr>
        <w:t>z</w:t>
      </w:r>
      <w:r w:rsidRPr="00201F27">
        <w:rPr>
          <w:rFonts w:cs="Calibri"/>
        </w:rPr>
        <w:t xml:space="preserve">hotoviteli, na základě soupisu prací, který byl v řádném </w:t>
      </w:r>
      <w:r w:rsidR="00201F27" w:rsidRPr="00201F27">
        <w:rPr>
          <w:rFonts w:cs="Calibri"/>
        </w:rPr>
        <w:t xml:space="preserve">výběrovém </w:t>
      </w:r>
      <w:r w:rsidRPr="00201F27">
        <w:rPr>
          <w:rFonts w:cs="Calibri"/>
        </w:rPr>
        <w:t xml:space="preserve">řízení </w:t>
      </w:r>
      <w:r w:rsidR="00201F27">
        <w:rPr>
          <w:rFonts w:cs="Calibri"/>
        </w:rPr>
        <w:t>z</w:t>
      </w:r>
      <w:r w:rsidRPr="00201F27">
        <w:rPr>
          <w:rFonts w:cs="Calibri"/>
        </w:rPr>
        <w:t xml:space="preserve">hotovitelem oceněn, a to úplně na podkladě odborné způsobilosti </w:t>
      </w:r>
      <w:r w:rsidR="00201F27" w:rsidRPr="00201F27">
        <w:rPr>
          <w:rFonts w:cs="Calibri"/>
        </w:rPr>
        <w:t>z</w:t>
      </w:r>
      <w:r w:rsidRPr="00201F27">
        <w:rPr>
          <w:rFonts w:cs="Calibri"/>
        </w:rPr>
        <w:t xml:space="preserve">hotovitele. </w:t>
      </w:r>
    </w:p>
    <w:p w14:paraId="4762C305" w14:textId="59CC1C35" w:rsidR="00300CC9" w:rsidRPr="00201F27" w:rsidRDefault="00300CC9" w:rsidP="00A007B0">
      <w:pPr>
        <w:spacing w:after="120"/>
        <w:ind w:left="567" w:hanging="425"/>
        <w:jc w:val="both"/>
        <w:rPr>
          <w:rFonts w:cs="Calibri"/>
        </w:rPr>
      </w:pPr>
      <w:r w:rsidRPr="00201F27">
        <w:rPr>
          <w:rFonts w:cs="Calibri"/>
        </w:rPr>
        <w:t>2.2</w:t>
      </w:r>
      <w:r w:rsidRPr="00201F27">
        <w:rPr>
          <w:rFonts w:cs="Calibri"/>
        </w:rPr>
        <w:tab/>
        <w:t xml:space="preserve">Cena je doložena Položkovým rozpočtem a </w:t>
      </w:r>
      <w:r w:rsidR="00201F27" w:rsidRPr="00201F27">
        <w:rPr>
          <w:rFonts w:cs="Calibri"/>
        </w:rPr>
        <w:t>z</w:t>
      </w:r>
      <w:r w:rsidRPr="00201F27">
        <w:rPr>
          <w:rFonts w:cs="Calibri"/>
        </w:rPr>
        <w:t xml:space="preserve">hotovitel odpovídá za to, že tento Položkový rozpočet je v úplném souladu se Soupisem stavebních prací, dodávek a služeb s výkazem výměr předloženým objednatelem. Položkový rozpočet slouží také k prokazování skutečně provedených prací (tj. jako podklad pro měsíční fakturaci) a dále pro stanovení ceny případných víceprací nebo méněprací. </w:t>
      </w:r>
    </w:p>
    <w:p w14:paraId="32E07CCC" w14:textId="77777777" w:rsidR="00300CC9" w:rsidRPr="00201F27" w:rsidRDefault="00300CC9" w:rsidP="00A007B0">
      <w:pPr>
        <w:spacing w:after="240"/>
        <w:ind w:left="567"/>
        <w:jc w:val="both"/>
        <w:rPr>
          <w:rFonts w:cs="Calibri"/>
        </w:rPr>
      </w:pPr>
      <w:r w:rsidRPr="00201F27">
        <w:rPr>
          <w:rFonts w:cs="Calibri"/>
        </w:rPr>
        <w:t>Zhotovitel nemá právo domáhat se zvýšení sjednané ceny za dílo z důvodů chyb nebo nedostatků v Položkovém rozpočtu, pokud jsou tyto chyby důsledkem jeho nepřesného nebo neúplného ocenění Soupisu stavebních prací, dodávek a služeb s výkazem výměr.</w:t>
      </w:r>
    </w:p>
    <w:p w14:paraId="692059C0" w14:textId="77777777" w:rsidR="00300CC9" w:rsidRPr="00201F27" w:rsidRDefault="00300CC9" w:rsidP="00300CC9">
      <w:pPr>
        <w:tabs>
          <w:tab w:val="left" w:pos="567"/>
        </w:tabs>
        <w:spacing w:after="120"/>
        <w:ind w:left="567" w:hanging="425"/>
        <w:jc w:val="both"/>
        <w:rPr>
          <w:rFonts w:cs="Calibri"/>
        </w:rPr>
      </w:pPr>
      <w:r w:rsidRPr="00201F27">
        <w:rPr>
          <w:rFonts w:cs="Calibri"/>
        </w:rPr>
        <w:tab/>
        <w:t>Cena obsahuje mimo vlastní provedení prací a dodávek specifikovaných v čl. I této Smlouvy zejména, nikoliv však výlučně, i náklady na:</w:t>
      </w:r>
    </w:p>
    <w:p w14:paraId="51AC29A1" w14:textId="7242BC1B" w:rsidR="00300CC9" w:rsidRPr="00201F27" w:rsidRDefault="00300CC9" w:rsidP="00041D0E">
      <w:pPr>
        <w:tabs>
          <w:tab w:val="left" w:pos="851"/>
        </w:tabs>
        <w:spacing w:after="0"/>
        <w:ind w:left="851" w:hanging="284"/>
        <w:jc w:val="both"/>
        <w:rPr>
          <w:rFonts w:cs="Calibri"/>
        </w:rPr>
      </w:pPr>
      <w:r w:rsidRPr="00201F27">
        <w:rPr>
          <w:rFonts w:cs="Calibri"/>
        </w:rPr>
        <w:t>-</w:t>
      </w:r>
      <w:r w:rsidRPr="00201F27">
        <w:rPr>
          <w:rFonts w:cs="Calibri"/>
        </w:rPr>
        <w:tab/>
        <w:t xml:space="preserve">vybudování, udržování a odstranění zařízení staveniště, náklady na spotřeby energií a vodného, </w:t>
      </w:r>
      <w:proofErr w:type="gramStart"/>
      <w:r w:rsidRPr="00201F27">
        <w:rPr>
          <w:rFonts w:cs="Calibri"/>
        </w:rPr>
        <w:t>stočného</w:t>
      </w:r>
      <w:proofErr w:type="gramEnd"/>
      <w:r w:rsidRPr="00201F27">
        <w:rPr>
          <w:rFonts w:cs="Calibri"/>
        </w:rPr>
        <w:t xml:space="preserve"> a i další náklady související se zhotovením díla;</w:t>
      </w:r>
    </w:p>
    <w:p w14:paraId="49B3018B" w14:textId="77777777" w:rsidR="00300CC9" w:rsidRPr="00201F27" w:rsidRDefault="00300CC9" w:rsidP="00300CC9">
      <w:pPr>
        <w:tabs>
          <w:tab w:val="left" w:pos="851"/>
        </w:tabs>
        <w:spacing w:after="0"/>
        <w:ind w:left="851" w:hanging="284"/>
        <w:jc w:val="both"/>
        <w:rPr>
          <w:rFonts w:cs="Calibri"/>
        </w:rPr>
      </w:pPr>
      <w:r w:rsidRPr="00201F27">
        <w:rPr>
          <w:rFonts w:cs="Calibri"/>
        </w:rPr>
        <w:t>-</w:t>
      </w:r>
      <w:r w:rsidRPr="00201F27">
        <w:rPr>
          <w:rFonts w:cs="Calibri"/>
        </w:rPr>
        <w:tab/>
        <w:t>opatření k ochraně životního prostředí, lidí a majetku;</w:t>
      </w:r>
    </w:p>
    <w:p w14:paraId="734F1A9E" w14:textId="77777777" w:rsidR="00300CC9" w:rsidRPr="00201F27" w:rsidRDefault="00300CC9" w:rsidP="00300CC9">
      <w:pPr>
        <w:tabs>
          <w:tab w:val="left" w:pos="851"/>
          <w:tab w:val="center" w:pos="4819"/>
        </w:tabs>
        <w:spacing w:after="0"/>
        <w:ind w:left="851" w:hanging="284"/>
        <w:jc w:val="both"/>
        <w:rPr>
          <w:rFonts w:cs="Calibri"/>
        </w:rPr>
      </w:pPr>
      <w:r w:rsidRPr="00201F27">
        <w:rPr>
          <w:rFonts w:cs="Calibri"/>
        </w:rPr>
        <w:t>-</w:t>
      </w:r>
      <w:r w:rsidRPr="00201F27">
        <w:rPr>
          <w:rFonts w:cs="Calibri"/>
        </w:rPr>
        <w:tab/>
        <w:t>organizační a koordinační činnost;</w:t>
      </w:r>
      <w:r w:rsidRPr="00201F27">
        <w:rPr>
          <w:rFonts w:cs="Calibri"/>
        </w:rPr>
        <w:tab/>
      </w:r>
    </w:p>
    <w:p w14:paraId="3CBD1988" w14:textId="77777777" w:rsidR="00300CC9" w:rsidRPr="00201F27" w:rsidRDefault="00300CC9" w:rsidP="00300CC9">
      <w:pPr>
        <w:tabs>
          <w:tab w:val="left" w:pos="851"/>
        </w:tabs>
        <w:spacing w:after="0"/>
        <w:ind w:left="851" w:hanging="284"/>
        <w:jc w:val="both"/>
        <w:rPr>
          <w:rFonts w:cs="Calibri"/>
        </w:rPr>
      </w:pPr>
      <w:r w:rsidRPr="00201F27">
        <w:rPr>
          <w:rFonts w:cs="Calibri"/>
        </w:rPr>
        <w:t>-</w:t>
      </w:r>
      <w:r w:rsidRPr="00201F27">
        <w:rPr>
          <w:rFonts w:cs="Calibri"/>
        </w:rPr>
        <w:tab/>
        <w:t>zajištění nezbytných dopravních opatření, projednání a zajištění případného zvláštního užívání komunikací a veřejných ploch včetně úhrady vyměřených poplatků či jiných nákladů souvisejících s realizací díla a případně i nájemného, pokud bude některým se správců inženýrských sítí stanoveno;</w:t>
      </w:r>
    </w:p>
    <w:p w14:paraId="3D89533E" w14:textId="77777777" w:rsidR="00300CC9" w:rsidRPr="00201F27" w:rsidRDefault="00300CC9" w:rsidP="00300CC9">
      <w:pPr>
        <w:tabs>
          <w:tab w:val="left" w:pos="851"/>
        </w:tabs>
        <w:spacing w:after="0"/>
        <w:ind w:left="851" w:hanging="284"/>
        <w:jc w:val="both"/>
        <w:rPr>
          <w:rFonts w:cs="Calibri"/>
        </w:rPr>
      </w:pPr>
      <w:r w:rsidRPr="00201F27">
        <w:rPr>
          <w:rFonts w:cs="Calibri"/>
        </w:rPr>
        <w:t>-</w:t>
      </w:r>
      <w:r w:rsidRPr="00201F27">
        <w:rPr>
          <w:rFonts w:cs="Calibri"/>
        </w:rPr>
        <w:tab/>
        <w:t>pojištění;</w:t>
      </w:r>
    </w:p>
    <w:p w14:paraId="584B4D62" w14:textId="77777777" w:rsidR="00300CC9" w:rsidRPr="00201F27" w:rsidRDefault="00300CC9" w:rsidP="00300CC9">
      <w:pPr>
        <w:tabs>
          <w:tab w:val="left" w:pos="851"/>
        </w:tabs>
        <w:spacing w:after="0"/>
        <w:ind w:left="851" w:hanging="284"/>
        <w:jc w:val="both"/>
        <w:rPr>
          <w:rFonts w:cs="Calibri"/>
        </w:rPr>
      </w:pPr>
      <w:r w:rsidRPr="00201F27">
        <w:rPr>
          <w:rFonts w:cs="Calibri"/>
        </w:rPr>
        <w:t>-</w:t>
      </w:r>
      <w:r w:rsidRPr="00201F27">
        <w:rPr>
          <w:rFonts w:cs="Calibri"/>
        </w:rPr>
        <w:tab/>
        <w:t>likvidaci odpadu;</w:t>
      </w:r>
    </w:p>
    <w:p w14:paraId="5BE49CF7" w14:textId="77777777" w:rsidR="00300CC9" w:rsidRPr="00201F27" w:rsidRDefault="00300CC9" w:rsidP="00300CC9">
      <w:pPr>
        <w:tabs>
          <w:tab w:val="left" w:pos="851"/>
        </w:tabs>
        <w:spacing w:after="0"/>
        <w:ind w:left="851" w:hanging="284"/>
        <w:jc w:val="both"/>
        <w:rPr>
          <w:rFonts w:cs="Calibri"/>
        </w:rPr>
      </w:pPr>
      <w:r w:rsidRPr="00201F27">
        <w:rPr>
          <w:rFonts w:cs="Calibri"/>
        </w:rPr>
        <w:t>-</w:t>
      </w:r>
      <w:r w:rsidRPr="00201F27">
        <w:rPr>
          <w:rFonts w:cs="Calibri"/>
        </w:rPr>
        <w:tab/>
        <w:t>průběžný úklid staveniště, dále závěrečný úklid po dokončení stavebních prací a po vyklizení staveniště;</w:t>
      </w:r>
    </w:p>
    <w:p w14:paraId="3539D1E4" w14:textId="3E2955E2" w:rsidR="00300CC9" w:rsidRPr="00201F27" w:rsidRDefault="00300CC9" w:rsidP="00041D0E">
      <w:pPr>
        <w:tabs>
          <w:tab w:val="left" w:pos="851"/>
        </w:tabs>
        <w:spacing w:after="0"/>
        <w:ind w:left="851" w:hanging="284"/>
        <w:jc w:val="both"/>
        <w:rPr>
          <w:rFonts w:cs="Calibri"/>
        </w:rPr>
      </w:pPr>
      <w:r w:rsidRPr="00201F27">
        <w:rPr>
          <w:rFonts w:cs="Calibri"/>
        </w:rPr>
        <w:lastRenderedPageBreak/>
        <w:t>-</w:t>
      </w:r>
      <w:r w:rsidRPr="00201F27">
        <w:rPr>
          <w:rFonts w:cs="Calibri"/>
        </w:rPr>
        <w:tab/>
        <w:t>zajištění potřebných rozhodnutí a povolení vyžadovaných obecně závaznými právními předpisy;</w:t>
      </w:r>
    </w:p>
    <w:p w14:paraId="0635F7AA" w14:textId="77777777" w:rsidR="00300CC9" w:rsidRPr="00201F27" w:rsidRDefault="00300CC9" w:rsidP="00300CC9">
      <w:pPr>
        <w:tabs>
          <w:tab w:val="left" w:pos="851"/>
        </w:tabs>
        <w:spacing w:after="0"/>
        <w:ind w:left="851" w:hanging="284"/>
        <w:jc w:val="both"/>
        <w:rPr>
          <w:rFonts w:cs="Calibri"/>
        </w:rPr>
      </w:pPr>
      <w:r w:rsidRPr="00201F27">
        <w:rPr>
          <w:rFonts w:cs="Calibri"/>
        </w:rPr>
        <w:t>-</w:t>
      </w:r>
      <w:r w:rsidRPr="00201F27">
        <w:rPr>
          <w:rFonts w:cs="Calibri"/>
        </w:rPr>
        <w:tab/>
        <w:t>zajištění veškerých potřebných dokladů, měření, osvědčení, atestů, certifikátů apod., a to v českém jazyce;</w:t>
      </w:r>
    </w:p>
    <w:p w14:paraId="5F6AF472" w14:textId="77777777" w:rsidR="00300CC9" w:rsidRPr="00201F27" w:rsidRDefault="00300CC9" w:rsidP="00300CC9">
      <w:pPr>
        <w:tabs>
          <w:tab w:val="left" w:pos="851"/>
        </w:tabs>
        <w:spacing w:after="0"/>
        <w:ind w:left="851" w:hanging="284"/>
        <w:jc w:val="both"/>
        <w:rPr>
          <w:rFonts w:cs="Calibri"/>
        </w:rPr>
      </w:pPr>
      <w:r w:rsidRPr="00201F27">
        <w:rPr>
          <w:rFonts w:cs="Calibri"/>
        </w:rPr>
        <w:t>-</w:t>
      </w:r>
      <w:r w:rsidRPr="00201F27">
        <w:rPr>
          <w:rFonts w:cs="Calibri"/>
        </w:rPr>
        <w:tab/>
        <w:t>průběžné čištění okolních komunikací včetně uvedení všech povrchů na okolních komunikacích či veřejném prostranství dotčených realizací díla a po dokončení stavby jejich uvedení do původního stavu;</w:t>
      </w:r>
    </w:p>
    <w:p w14:paraId="2530A264" w14:textId="77777777" w:rsidR="00300CC9" w:rsidRPr="00201F27" w:rsidRDefault="00300CC9" w:rsidP="00300CC9">
      <w:pPr>
        <w:tabs>
          <w:tab w:val="left" w:pos="851"/>
        </w:tabs>
        <w:spacing w:after="240"/>
        <w:ind w:left="851" w:hanging="284"/>
        <w:jc w:val="both"/>
        <w:rPr>
          <w:rFonts w:cs="Calibri"/>
        </w:rPr>
      </w:pPr>
      <w:r w:rsidRPr="00201F27">
        <w:rPr>
          <w:rFonts w:cs="Calibri"/>
        </w:rPr>
        <w:t>-</w:t>
      </w:r>
      <w:r w:rsidRPr="00201F27">
        <w:rPr>
          <w:rFonts w:cs="Calibri"/>
        </w:rPr>
        <w:tab/>
        <w:t>zabezpečení podmínek stanovených vlastníky a správci inženýrských sítí.</w:t>
      </w:r>
    </w:p>
    <w:p w14:paraId="55D29C29" w14:textId="1F0CD59D" w:rsidR="00300CC9" w:rsidRPr="00201F27" w:rsidRDefault="00300CC9" w:rsidP="00300CC9">
      <w:pPr>
        <w:tabs>
          <w:tab w:val="left" w:pos="567"/>
        </w:tabs>
        <w:spacing w:after="0"/>
        <w:ind w:left="567" w:hanging="425"/>
        <w:jc w:val="both"/>
        <w:rPr>
          <w:rFonts w:cs="Calibri"/>
        </w:rPr>
      </w:pPr>
      <w:r w:rsidRPr="00201F27">
        <w:rPr>
          <w:rFonts w:cs="Calibri"/>
        </w:rPr>
        <w:t>2.3</w:t>
      </w:r>
      <w:r w:rsidRPr="00201F27">
        <w:rPr>
          <w:rFonts w:cs="Calibri"/>
        </w:rPr>
        <w:tab/>
        <w:t xml:space="preserve">Zhotovitel je povinen se před podpisem smlouvy o dílo seznámit se všemi okolnostmi a podmínkami svého plnění, které mohou mít jakýkoliv vliv na cenu za dílo. Veškeré náklady zhotovitele vyplývající z obchodních podmínek a ze </w:t>
      </w:r>
      <w:r w:rsidR="00201F27">
        <w:rPr>
          <w:rFonts w:cs="Calibri"/>
        </w:rPr>
        <w:t>s</w:t>
      </w:r>
      <w:r w:rsidRPr="00201F27">
        <w:rPr>
          <w:rFonts w:cs="Calibri"/>
        </w:rPr>
        <w:t>mlouvy jsou ve formě vedlejších a ostatních nákladů zahrnuty ve sjednané ceně.</w:t>
      </w:r>
    </w:p>
    <w:p w14:paraId="0BBDB5D4" w14:textId="1B82D4B3" w:rsidR="00300CC9" w:rsidRPr="006C0028" w:rsidRDefault="00300CC9" w:rsidP="00300CC9">
      <w:pPr>
        <w:tabs>
          <w:tab w:val="left" w:pos="426"/>
        </w:tabs>
        <w:spacing w:after="0"/>
        <w:ind w:firstLine="6"/>
        <w:jc w:val="both"/>
        <w:rPr>
          <w:rFonts w:cs="Calibri"/>
          <w:b/>
          <w:color w:val="FF0000"/>
        </w:rPr>
      </w:pPr>
    </w:p>
    <w:p w14:paraId="07F52CD5" w14:textId="77777777" w:rsidR="00300CC9" w:rsidRPr="006C0028" w:rsidRDefault="00300CC9" w:rsidP="00300CC9">
      <w:pPr>
        <w:tabs>
          <w:tab w:val="left" w:pos="426"/>
        </w:tabs>
        <w:spacing w:after="0"/>
        <w:ind w:left="567" w:hanging="425"/>
        <w:jc w:val="both"/>
        <w:rPr>
          <w:rFonts w:cs="Calibri"/>
        </w:rPr>
      </w:pPr>
      <w:r w:rsidRPr="006C0028">
        <w:rPr>
          <w:rFonts w:cs="Calibri"/>
        </w:rPr>
        <w:t>2.4</w:t>
      </w:r>
      <w:r w:rsidRPr="006C0028">
        <w:rPr>
          <w:rFonts w:cs="Calibri"/>
        </w:rPr>
        <w:tab/>
      </w:r>
      <w:r w:rsidRPr="006C0028">
        <w:rPr>
          <w:rFonts w:cs="Calibri"/>
        </w:rPr>
        <w:tab/>
      </w:r>
      <w:r w:rsidRPr="006C0028">
        <w:rPr>
          <w:rFonts w:cs="Calibri"/>
          <w:color w:val="000000"/>
        </w:rPr>
        <w:t>Platnost ceny</w:t>
      </w:r>
    </w:p>
    <w:p w14:paraId="63C59E4D" w14:textId="1104824C" w:rsidR="00300CC9" w:rsidRPr="006C0028" w:rsidRDefault="00300CC9" w:rsidP="00300CC9">
      <w:pPr>
        <w:pStyle w:val="Odstavecseseznamem"/>
        <w:numPr>
          <w:ilvl w:val="2"/>
          <w:numId w:val="11"/>
        </w:numPr>
        <w:tabs>
          <w:tab w:val="clear" w:pos="2325"/>
        </w:tabs>
        <w:spacing w:after="0"/>
        <w:ind w:left="1134" w:hanging="283"/>
        <w:jc w:val="both"/>
        <w:rPr>
          <w:rFonts w:cs="Calibri"/>
          <w:color w:val="000000"/>
        </w:rPr>
      </w:pPr>
      <w:r w:rsidRPr="006C0028">
        <w:rPr>
          <w:rFonts w:cs="Calibri"/>
          <w:color w:val="000000"/>
        </w:rPr>
        <w:t xml:space="preserve">Sjednaná cena zahrnuje veškeré náklady zhotovitele na zhotovení </w:t>
      </w:r>
      <w:r w:rsidR="00201F27" w:rsidRPr="006C0028">
        <w:rPr>
          <w:rFonts w:cs="Calibri"/>
          <w:color w:val="000000"/>
        </w:rPr>
        <w:t>d</w:t>
      </w:r>
      <w:r w:rsidRPr="006C0028">
        <w:rPr>
          <w:rFonts w:cs="Calibri"/>
          <w:color w:val="000000"/>
        </w:rPr>
        <w:t xml:space="preserve">íla v souladu s projektovou dokumentací a řádně oceněným soupisem prací v Příloze č. </w:t>
      </w:r>
      <w:r w:rsidR="00201F27" w:rsidRPr="006C0028">
        <w:rPr>
          <w:rFonts w:cs="Calibri"/>
          <w:color w:val="000000"/>
        </w:rPr>
        <w:t>1</w:t>
      </w:r>
      <w:r w:rsidRPr="006C0028">
        <w:rPr>
          <w:rFonts w:cs="Calibri"/>
          <w:color w:val="000000"/>
        </w:rPr>
        <w:t xml:space="preserve"> této </w:t>
      </w:r>
      <w:r w:rsidR="00201F27" w:rsidRPr="006C0028">
        <w:rPr>
          <w:rFonts w:cs="Calibri"/>
          <w:color w:val="000000"/>
        </w:rPr>
        <w:t>s</w:t>
      </w:r>
      <w:r w:rsidRPr="006C0028">
        <w:rPr>
          <w:rFonts w:cs="Calibri"/>
          <w:color w:val="000000"/>
        </w:rPr>
        <w:t xml:space="preserve">mlouvy (položkový rozpočet) a cenové vlivy v průběhu plnění této </w:t>
      </w:r>
      <w:r w:rsidR="00201F27" w:rsidRPr="006C0028">
        <w:rPr>
          <w:rFonts w:cs="Calibri"/>
          <w:color w:val="000000"/>
        </w:rPr>
        <w:t>s</w:t>
      </w:r>
      <w:r w:rsidRPr="006C0028">
        <w:rPr>
          <w:rFonts w:cs="Calibri"/>
          <w:color w:val="000000"/>
        </w:rPr>
        <w:t>mlouvy a může být změněna pouze za níže uvedených podmínek.</w:t>
      </w:r>
    </w:p>
    <w:p w14:paraId="2F56CF48" w14:textId="18CD2760" w:rsidR="00300CC9" w:rsidRPr="006C0028" w:rsidRDefault="00300CC9" w:rsidP="00300CC9">
      <w:pPr>
        <w:widowControl w:val="0"/>
        <w:numPr>
          <w:ilvl w:val="2"/>
          <w:numId w:val="11"/>
        </w:numPr>
        <w:tabs>
          <w:tab w:val="clear" w:pos="2325"/>
        </w:tabs>
        <w:spacing w:after="0" w:line="264" w:lineRule="auto"/>
        <w:ind w:left="1134" w:hanging="283"/>
        <w:jc w:val="both"/>
        <w:rPr>
          <w:rFonts w:cs="Calibri"/>
          <w:b/>
          <w:color w:val="000000"/>
        </w:rPr>
      </w:pPr>
      <w:r w:rsidRPr="006C0028">
        <w:rPr>
          <w:rFonts w:cs="Calibri"/>
          <w:color w:val="000000"/>
        </w:rPr>
        <w:t xml:space="preserve">Jednotkové ceny bez DPH uvedené v oceněném soupisu prací jsou ceny pevné po celou dobu </w:t>
      </w:r>
      <w:r w:rsidR="00201F27" w:rsidRPr="006C0028">
        <w:rPr>
          <w:rFonts w:cs="Calibri"/>
          <w:color w:val="000000"/>
        </w:rPr>
        <w:t>d</w:t>
      </w:r>
      <w:r w:rsidRPr="006C0028">
        <w:rPr>
          <w:rFonts w:cs="Calibri"/>
          <w:color w:val="000000"/>
        </w:rPr>
        <w:t xml:space="preserve">íla, až do termínu dokončení </w:t>
      </w:r>
      <w:r w:rsidR="00201F27" w:rsidRPr="006C0028">
        <w:rPr>
          <w:rFonts w:cs="Calibri"/>
          <w:color w:val="000000"/>
        </w:rPr>
        <w:t>d</w:t>
      </w:r>
      <w:r w:rsidRPr="006C0028">
        <w:rPr>
          <w:rFonts w:cs="Calibri"/>
          <w:color w:val="000000"/>
        </w:rPr>
        <w:t>íla a jeho předání a převzetí plnění předmětu smlouvy.</w:t>
      </w:r>
    </w:p>
    <w:p w14:paraId="305AD8CB" w14:textId="1525062B" w:rsidR="00300CC9" w:rsidRPr="006C0028" w:rsidRDefault="00300CC9" w:rsidP="00300CC9">
      <w:pPr>
        <w:widowControl w:val="0"/>
        <w:numPr>
          <w:ilvl w:val="2"/>
          <w:numId w:val="11"/>
        </w:numPr>
        <w:tabs>
          <w:tab w:val="left" w:pos="1134"/>
        </w:tabs>
        <w:spacing w:after="240" w:line="264" w:lineRule="auto"/>
        <w:ind w:left="1134" w:hanging="284"/>
        <w:jc w:val="both"/>
        <w:rPr>
          <w:rFonts w:cs="Calibri"/>
          <w:b/>
          <w:color w:val="000000"/>
        </w:rPr>
      </w:pPr>
      <w:r w:rsidRPr="006C0028">
        <w:rPr>
          <w:rFonts w:cs="Calibri"/>
          <w:color w:val="000000"/>
        </w:rPr>
        <w:t xml:space="preserve">Položkové ceny uvedené v oceněném soupisu prací jsou závazné. Položkové ceny slouží k prokazování finančního objemu skutečně provedených prací za příslušné období (jako podklad pro fakturaci) a dále pro ocenění případných nepředvídaných prací rozšiřujících rozsah </w:t>
      </w:r>
      <w:r w:rsidR="006C0028" w:rsidRPr="006C0028">
        <w:rPr>
          <w:rFonts w:cs="Calibri"/>
          <w:color w:val="000000"/>
        </w:rPr>
        <w:t>d</w:t>
      </w:r>
      <w:r w:rsidRPr="006C0028">
        <w:rPr>
          <w:rFonts w:cs="Calibri"/>
          <w:color w:val="000000"/>
        </w:rPr>
        <w:t xml:space="preserve">íla oproti rozsahu </w:t>
      </w:r>
      <w:r w:rsidR="006C0028" w:rsidRPr="006C0028">
        <w:rPr>
          <w:rFonts w:cs="Calibri"/>
          <w:color w:val="000000"/>
        </w:rPr>
        <w:t>d</w:t>
      </w:r>
      <w:r w:rsidRPr="006C0028">
        <w:rPr>
          <w:rFonts w:cs="Calibri"/>
          <w:color w:val="000000"/>
        </w:rPr>
        <w:t>íla podle této smlouvy.</w:t>
      </w:r>
    </w:p>
    <w:p w14:paraId="283BC335" w14:textId="77777777" w:rsidR="00300CC9" w:rsidRPr="006C0028" w:rsidRDefault="00300CC9" w:rsidP="00300CC9">
      <w:pPr>
        <w:tabs>
          <w:tab w:val="left" w:pos="426"/>
        </w:tabs>
        <w:ind w:left="420" w:hanging="420"/>
        <w:jc w:val="both"/>
        <w:rPr>
          <w:rFonts w:cs="Times New Roman"/>
        </w:rPr>
      </w:pPr>
      <w:r w:rsidRPr="006C0028">
        <w:rPr>
          <w:rFonts w:cs="Times New Roman"/>
        </w:rPr>
        <w:t>3.</w:t>
      </w:r>
      <w:r w:rsidRPr="006C0028">
        <w:rPr>
          <w:rFonts w:cs="Times New Roman"/>
        </w:rPr>
        <w:tab/>
        <w:t xml:space="preserve">Dohodnutá cena díla zhotovitele pro objednatele podle této smlouvy může být změněna jen na základě předchozí změny této smlouvy provedené písemnou dohodou objednatele se </w:t>
      </w:r>
      <w:proofErr w:type="gramStart"/>
      <w:r w:rsidRPr="006C0028">
        <w:rPr>
          <w:rFonts w:cs="Times New Roman"/>
        </w:rPr>
        <w:t>zhotovitelem</w:t>
      </w:r>
      <w:proofErr w:type="gramEnd"/>
      <w:r w:rsidRPr="006C0028">
        <w:rPr>
          <w:rFonts w:cs="Times New Roman"/>
        </w:rPr>
        <w:t xml:space="preserve"> a to pouze v těchto případech:</w:t>
      </w:r>
    </w:p>
    <w:p w14:paraId="17BC8B78" w14:textId="77777777" w:rsidR="00300CC9" w:rsidRPr="006C0028" w:rsidRDefault="00300CC9" w:rsidP="00300CC9">
      <w:pPr>
        <w:ind w:left="851" w:hanging="284"/>
        <w:jc w:val="both"/>
        <w:rPr>
          <w:rFonts w:cs="Times New Roman"/>
        </w:rPr>
      </w:pPr>
      <w:r w:rsidRPr="006C0028">
        <w:rPr>
          <w:rFonts w:cs="Times New Roman"/>
        </w:rPr>
        <w:t xml:space="preserve">a) </w:t>
      </w:r>
      <w:r w:rsidRPr="006C0028">
        <w:rPr>
          <w:rFonts w:cs="Times New Roman"/>
        </w:rPr>
        <w:tab/>
        <w:t>v případě změny sazby DPH po uzavření této smlouvy,</w:t>
      </w:r>
    </w:p>
    <w:p w14:paraId="373F2B73" w14:textId="35331307" w:rsidR="00300CC9" w:rsidRPr="006C0028" w:rsidRDefault="00300CC9" w:rsidP="00300CC9">
      <w:pPr>
        <w:tabs>
          <w:tab w:val="left" w:pos="426"/>
        </w:tabs>
        <w:spacing w:after="120"/>
        <w:ind w:left="851" w:hanging="284"/>
        <w:jc w:val="both"/>
      </w:pPr>
      <w:r w:rsidRPr="006C0028">
        <w:t xml:space="preserve">b) </w:t>
      </w:r>
      <w:r w:rsidRPr="006C0028">
        <w:tab/>
        <w:t>objednatel se rozhodl po uzavření této smlouvy vypustit provedení některých prací zhotovitelem z předmětu díla podle této smlouvy</w:t>
      </w:r>
      <w:r w:rsidR="006C0028" w:rsidRPr="006C0028">
        <w:t xml:space="preserve">, </w:t>
      </w:r>
    </w:p>
    <w:p w14:paraId="0D729EBE" w14:textId="2C5245A7" w:rsidR="00300CC9" w:rsidRPr="006C0028" w:rsidRDefault="00300CC9" w:rsidP="00300CC9">
      <w:pPr>
        <w:spacing w:after="120"/>
        <w:ind w:left="851" w:hanging="284"/>
        <w:jc w:val="both"/>
        <w:rPr>
          <w:color w:val="FF0000"/>
          <w:u w:val="wave"/>
        </w:rPr>
      </w:pPr>
      <w:r w:rsidRPr="006C0028">
        <w:t>c)</w:t>
      </w:r>
      <w:r w:rsidRPr="006C0028">
        <w:tab/>
        <w:t>v případě, že při realizaci díla podle této smlouvy bude zjištěna potřeba provedení prací, které zhotovitel nemohl při uzavření této smlouvy předvídat ani při vynaložení odborné péče, kterou na něm bylo možné důvodně požadovat a zhotovitel potřebu provedení těchto dodateč</w:t>
      </w:r>
      <w:r w:rsidR="00DC21D2" w:rsidRPr="006C0028">
        <w:t>ných stavebních prací nezavinil,</w:t>
      </w:r>
    </w:p>
    <w:p w14:paraId="014088D6" w14:textId="1A4769F0" w:rsidR="00300CC9" w:rsidRPr="006C0028" w:rsidRDefault="00300CC9" w:rsidP="006C0028">
      <w:pPr>
        <w:spacing w:after="240"/>
        <w:ind w:left="851" w:hanging="284"/>
        <w:jc w:val="both"/>
      </w:pPr>
      <w:r w:rsidRPr="006C0028">
        <w:t>d)</w:t>
      </w:r>
      <w:r w:rsidRPr="006C0028">
        <w:tab/>
        <w:t>při provádění díla podle této smlouvy došlo ke zjištění skutečností, s nimiž autor projektu stavby neuvažoval a ani při vynaložení potřebné odborné péče uvažovat nemohl a tyto skutečnosti vyvolaly potřebu provede</w:t>
      </w:r>
      <w:r w:rsidR="00DC21D2" w:rsidRPr="006C0028">
        <w:t>ní dodatečných stavebních prací,</w:t>
      </w:r>
    </w:p>
    <w:p w14:paraId="39B4B77B" w14:textId="23705CAD" w:rsidR="00300CC9" w:rsidRPr="006C0028" w:rsidRDefault="00300CC9" w:rsidP="00300CC9">
      <w:pPr>
        <w:tabs>
          <w:tab w:val="left" w:pos="426"/>
        </w:tabs>
        <w:ind w:left="420" w:hanging="420"/>
        <w:jc w:val="both"/>
        <w:rPr>
          <w:rFonts w:cs="Times New Roman"/>
        </w:rPr>
      </w:pPr>
      <w:r w:rsidRPr="006C0028">
        <w:rPr>
          <w:rFonts w:cs="Times New Roman"/>
        </w:rPr>
        <w:t>4.</w:t>
      </w:r>
      <w:r w:rsidRPr="006C0028">
        <w:rPr>
          <w:rFonts w:cs="Times New Roman"/>
        </w:rPr>
        <w:tab/>
        <w:t xml:space="preserve">V návrhu písemné dohody o změně této smlouvy zhotovitel provede ocenění dodatečných stavebních prací nebo méněprací s použitím stejných jednotkových cen a sazeb, jaké použil ve </w:t>
      </w:r>
      <w:r w:rsidRPr="006C0028">
        <w:rPr>
          <w:rFonts w:cs="Times New Roman"/>
        </w:rPr>
        <w:lastRenderedPageBreak/>
        <w:t xml:space="preserve">svém položkovém rozpočtu, který je přílohou č. </w:t>
      </w:r>
      <w:r w:rsidR="006C0028" w:rsidRPr="006C0028">
        <w:rPr>
          <w:rFonts w:cs="Times New Roman"/>
        </w:rPr>
        <w:t>1</w:t>
      </w:r>
      <w:r w:rsidRPr="006C0028">
        <w:rPr>
          <w:rFonts w:cs="Times New Roman"/>
        </w:rPr>
        <w:t xml:space="preserve"> této smlouvy, jinak jej objednatel není povinen potvrdit. Návrh na provedení nezbytných dodatečných stavebních prací zhotovitel rovněž uvede ve stavebním deníku této stavby. V případě prací, které nejsou v položkovém rozpočtu uvedeny, bude cena stanovena jednotkovými cenami dle aktuální cenové úrovně katalogu </w:t>
      </w:r>
      <w:r w:rsidR="004F64D0" w:rsidRPr="006C0028">
        <w:rPr>
          <w:rFonts w:cs="Times New Roman"/>
        </w:rPr>
        <w:t>stavebních prací RTS</w:t>
      </w:r>
      <w:r w:rsidRPr="006C0028">
        <w:rPr>
          <w:rFonts w:cs="Times New Roman"/>
        </w:rPr>
        <w:t xml:space="preserve"> v daném období. U položek, které nejsou v ceníku RTS pak kalkulačním vzorcem zhotovitele v ceně místě a čase obvyklé, nedohodnou-li se smluvní strany jinak.</w:t>
      </w:r>
    </w:p>
    <w:p w14:paraId="64EFB971" w14:textId="22417895" w:rsidR="00300CC9" w:rsidRPr="006C0028" w:rsidRDefault="00300CC9" w:rsidP="00300CC9">
      <w:pPr>
        <w:tabs>
          <w:tab w:val="left" w:pos="426"/>
        </w:tabs>
        <w:ind w:left="420" w:hanging="420"/>
        <w:jc w:val="both"/>
        <w:rPr>
          <w:rFonts w:cs="Times New Roman"/>
        </w:rPr>
      </w:pPr>
      <w:r w:rsidRPr="006C0028">
        <w:rPr>
          <w:rFonts w:cs="Times New Roman"/>
        </w:rPr>
        <w:t>5.</w:t>
      </w:r>
      <w:r w:rsidRPr="006C0028">
        <w:rPr>
          <w:rFonts w:cs="Times New Roman"/>
        </w:rPr>
        <w:tab/>
        <w:t xml:space="preserve">Zhotoviteli zaniká právo na zvýšení ceny díla podle této smlouvy, jestliže včas a řádně objednateli písemně neoznámí nutnost provedení víceprací, což musí v tomto oznámení řádně zdůvodnit, neumožní zástupci objednatele, technickému dozoru objednatele (dále jen TDS) a zpracovateli projektu provést v potřebném rozsahu prohlídku stavby pro ověření opodstatnění návrhu zhotovitele na provedení potřebných víceprací a v tomto písemném oznámení potřeby provedení nezbytných dodatečných stavebních prací neuvede návrh jejich řádného ocenění podle odst. </w:t>
      </w:r>
      <w:r w:rsidR="006C0028" w:rsidRPr="006C0028">
        <w:rPr>
          <w:rFonts w:cs="Times New Roman"/>
        </w:rPr>
        <w:t>4</w:t>
      </w:r>
      <w:r w:rsidRPr="006C0028">
        <w:rPr>
          <w:rFonts w:cs="Times New Roman"/>
        </w:rPr>
        <w:t xml:space="preserve"> tohoto článku této smlouvy. Zvýšení ceny díla podle této smlouvy je možné pouze za podmínek stanovených touto smlouvou a na základě uzavření předchozího písemného dodatku k této smlouvě.</w:t>
      </w:r>
    </w:p>
    <w:p w14:paraId="5BAA1EC8" w14:textId="6CCC8932" w:rsidR="00300CC9" w:rsidRPr="006C0028" w:rsidRDefault="00300CC9" w:rsidP="00300CC9">
      <w:pPr>
        <w:tabs>
          <w:tab w:val="left" w:pos="426"/>
        </w:tabs>
        <w:ind w:left="420" w:hanging="420"/>
        <w:jc w:val="both"/>
        <w:rPr>
          <w:rFonts w:cs="Calibri"/>
          <w:color w:val="000000"/>
        </w:rPr>
      </w:pPr>
      <w:r w:rsidRPr="006C0028">
        <w:rPr>
          <w:rFonts w:cs="Calibri"/>
          <w:color w:val="000000"/>
        </w:rPr>
        <w:t xml:space="preserve">6. </w:t>
      </w:r>
      <w:r w:rsidRPr="006C0028">
        <w:rPr>
          <w:rFonts w:cs="Calibri"/>
          <w:color w:val="000000"/>
        </w:rPr>
        <w:tab/>
        <w:t>Písemný požadavek Zhotovitele nezakládá právo Zhotovitele na jednostranné zvýšení sjednané ceny, vyjma případu změny sazby DPH. Jednání o zvýšení sjednané ceny je možné pouze za podmínek daných touto smlouvou</w:t>
      </w:r>
      <w:r w:rsidR="006C0028" w:rsidRPr="006C0028">
        <w:rPr>
          <w:rFonts w:cs="Calibri"/>
          <w:color w:val="000000"/>
        </w:rPr>
        <w:t>.</w:t>
      </w:r>
    </w:p>
    <w:p w14:paraId="286BCCBA" w14:textId="77777777" w:rsidR="00300CC9" w:rsidRPr="006C0028" w:rsidRDefault="00300CC9" w:rsidP="00300CC9">
      <w:pPr>
        <w:ind w:left="420" w:hanging="420"/>
        <w:jc w:val="both"/>
        <w:rPr>
          <w:rFonts w:cs="Calibri"/>
          <w:color w:val="000000"/>
        </w:rPr>
      </w:pPr>
      <w:r w:rsidRPr="006C0028">
        <w:rPr>
          <w:rFonts w:cs="Calibri"/>
          <w:color w:val="000000"/>
        </w:rPr>
        <w:t xml:space="preserve">7. </w:t>
      </w:r>
      <w:r w:rsidRPr="006C0028">
        <w:rPr>
          <w:rFonts w:cs="Calibri"/>
          <w:color w:val="000000"/>
        </w:rPr>
        <w:tab/>
        <w:t>Smluvní strany se dohodly, že § 2620, § 2621 a § 2622 občanského zákoníku a rovněž obchodní zvyklosti, jež jsou svým smyslem nebo účinky stejné nebo obdobné uvedeným ustanovením, se nepoužijí.</w:t>
      </w:r>
    </w:p>
    <w:p w14:paraId="1EE39C73" w14:textId="0ACC3630" w:rsidR="00CF2707" w:rsidRPr="006C0028" w:rsidRDefault="00CF2707" w:rsidP="001D738C">
      <w:pPr>
        <w:tabs>
          <w:tab w:val="left" w:pos="426"/>
        </w:tabs>
        <w:spacing w:after="120"/>
        <w:ind w:left="420" w:hanging="420"/>
        <w:jc w:val="center"/>
        <w:rPr>
          <w:rFonts w:cs="Times New Roman"/>
          <w:b/>
        </w:rPr>
      </w:pPr>
      <w:r w:rsidRPr="006C0028">
        <w:rPr>
          <w:rFonts w:cs="Times New Roman"/>
          <w:b/>
        </w:rPr>
        <w:t>III.</w:t>
      </w:r>
    </w:p>
    <w:p w14:paraId="6B56D51F" w14:textId="77777777" w:rsidR="000F36F0" w:rsidRPr="00B36F22" w:rsidRDefault="000F36F0" w:rsidP="001D738C">
      <w:pPr>
        <w:tabs>
          <w:tab w:val="left" w:pos="426"/>
        </w:tabs>
        <w:spacing w:after="120"/>
        <w:ind w:left="420" w:hanging="420"/>
        <w:jc w:val="center"/>
        <w:rPr>
          <w:rFonts w:cs="Times New Roman"/>
          <w:b/>
        </w:rPr>
      </w:pPr>
      <w:r w:rsidRPr="00B36F22">
        <w:rPr>
          <w:rFonts w:cs="Times New Roman"/>
          <w:b/>
        </w:rPr>
        <w:t>Platební podmínky</w:t>
      </w:r>
    </w:p>
    <w:p w14:paraId="50A4D9AE" w14:textId="77777777" w:rsidR="00BE021C" w:rsidRPr="00B36F22" w:rsidRDefault="00EB71CC" w:rsidP="00BE021C">
      <w:pPr>
        <w:spacing w:after="120" w:line="240" w:lineRule="auto"/>
        <w:ind w:left="426" w:hanging="426"/>
        <w:jc w:val="both"/>
        <w:rPr>
          <w:rFonts w:cs="Calibri"/>
          <w:b/>
        </w:rPr>
      </w:pPr>
      <w:r w:rsidRPr="00B36F22">
        <w:rPr>
          <w:rFonts w:cs="Times New Roman"/>
        </w:rPr>
        <w:t>1.</w:t>
      </w:r>
      <w:r w:rsidRPr="00B36F22">
        <w:rPr>
          <w:rFonts w:cs="Times New Roman"/>
          <w:b/>
        </w:rPr>
        <w:t xml:space="preserve"> </w:t>
      </w:r>
      <w:r w:rsidR="00543FFD" w:rsidRPr="00B36F22">
        <w:rPr>
          <w:rFonts w:cs="Times New Roman"/>
          <w:b/>
        </w:rPr>
        <w:t xml:space="preserve">  </w:t>
      </w:r>
      <w:r w:rsidR="00BE021C" w:rsidRPr="00B36F22">
        <w:rPr>
          <w:rFonts w:cs="Calibri"/>
          <w:b/>
        </w:rPr>
        <w:t>Postup plateb</w:t>
      </w:r>
    </w:p>
    <w:p w14:paraId="5F3FD66E" w14:textId="0FC76F71" w:rsidR="00BE021C" w:rsidRPr="00B36F22" w:rsidRDefault="00BE021C" w:rsidP="00BE021C">
      <w:pPr>
        <w:pStyle w:val="Zkladntext"/>
        <w:spacing w:after="60" w:line="276" w:lineRule="auto"/>
        <w:ind w:left="426"/>
        <w:jc w:val="both"/>
      </w:pPr>
      <w:r w:rsidRPr="00B36F22">
        <w:t xml:space="preserve">Objednatel bude hradit </w:t>
      </w:r>
      <w:r w:rsidR="00B36F22" w:rsidRPr="00B36F22">
        <w:t>z</w:t>
      </w:r>
      <w:r w:rsidRPr="00B36F22">
        <w:t xml:space="preserve">hotoviteli </w:t>
      </w:r>
      <w:r w:rsidR="00B36F22" w:rsidRPr="00B36F22">
        <w:t>c</w:t>
      </w:r>
      <w:r w:rsidRPr="00B36F22">
        <w:t xml:space="preserve">enu </w:t>
      </w:r>
      <w:r w:rsidR="00B36F22" w:rsidRPr="00B36F22">
        <w:t>d</w:t>
      </w:r>
      <w:r w:rsidRPr="00B36F22">
        <w:t xml:space="preserve">íla průběžně na základě faktur (dále jen „Faktura“) vystavených </w:t>
      </w:r>
      <w:r w:rsidR="00B36F22" w:rsidRPr="00B36F22">
        <w:t>z</w:t>
      </w:r>
      <w:r w:rsidRPr="00B36F22">
        <w:t>hotovitelem vždy za 1 kalendářní měsíc</w:t>
      </w:r>
      <w:r w:rsidRPr="00B36F22">
        <w:rPr>
          <w:rFonts w:ascii="Segoe UI" w:hAnsi="Segoe UI" w:cs="Segoe UI"/>
        </w:rPr>
        <w:t xml:space="preserve">, </w:t>
      </w:r>
      <w:r w:rsidRPr="00B36F22">
        <w:t>a to vždy</w:t>
      </w:r>
      <w:r w:rsidRPr="00B36F22">
        <w:rPr>
          <w:rFonts w:ascii="Segoe UI" w:hAnsi="Segoe UI" w:cs="Segoe UI"/>
        </w:rPr>
        <w:t xml:space="preserve"> v </w:t>
      </w:r>
      <w:r w:rsidRPr="00B36F22">
        <w:t xml:space="preserve">návaznosti na rozestavěnost díla. </w:t>
      </w:r>
    </w:p>
    <w:p w14:paraId="2F121B38" w14:textId="4EBEB397" w:rsidR="00BE021C" w:rsidRPr="00B36F22" w:rsidRDefault="00BE021C" w:rsidP="00BE021C">
      <w:pPr>
        <w:pStyle w:val="Zkladntext"/>
        <w:spacing w:after="60" w:line="276" w:lineRule="auto"/>
        <w:ind w:left="426"/>
        <w:jc w:val="both"/>
      </w:pPr>
      <w:r w:rsidRPr="00B36F22">
        <w:t xml:space="preserve">Lhůta splatnosti faktur se vzájemnou dohodou sjednává na 30 dnů po jejich doručení objednateli. Úhrada za plnění ze </w:t>
      </w:r>
      <w:r w:rsidR="00B36F22" w:rsidRPr="00B36F22">
        <w:t>s</w:t>
      </w:r>
      <w:r w:rsidRPr="00B36F22">
        <w:t>mlouvy bude realizována bezhotovostním převodem na účet zhotovitele.</w:t>
      </w:r>
    </w:p>
    <w:p w14:paraId="64AB0457" w14:textId="179E257A" w:rsidR="00BE021C" w:rsidRPr="00B36F22" w:rsidRDefault="00B552BF" w:rsidP="00BE021C">
      <w:pPr>
        <w:pStyle w:val="Zkladntext"/>
        <w:spacing w:after="60" w:line="276" w:lineRule="auto"/>
        <w:ind w:left="426"/>
        <w:jc w:val="both"/>
      </w:pPr>
      <w:r w:rsidRPr="00B36F22">
        <w:t xml:space="preserve">Celková výše pozastávky činí </w:t>
      </w:r>
      <w:proofErr w:type="gramStart"/>
      <w:r w:rsidR="00E93340">
        <w:t>10</w:t>
      </w:r>
      <w:r w:rsidRPr="00B36F22">
        <w:t>%</w:t>
      </w:r>
      <w:proofErr w:type="gramEnd"/>
      <w:r w:rsidRPr="00B36F22">
        <w:t xml:space="preserve"> z</w:t>
      </w:r>
      <w:r w:rsidR="00E93340">
        <w:t xml:space="preserve"> celkové </w:t>
      </w:r>
      <w:r w:rsidRPr="00B36F22">
        <w:t xml:space="preserve">ceny díla včetně DPH. Celková výše pozastávky </w:t>
      </w:r>
      <w:r w:rsidR="00BE021C" w:rsidRPr="00B36F22">
        <w:t xml:space="preserve">bude uvolněna do </w:t>
      </w:r>
      <w:proofErr w:type="gramStart"/>
      <w:r w:rsidR="00BE021C" w:rsidRPr="00B36F22">
        <w:t>10-ti</w:t>
      </w:r>
      <w:proofErr w:type="gramEnd"/>
      <w:r w:rsidR="00BE021C" w:rsidRPr="00B36F22">
        <w:t xml:space="preserve"> kal. dnů po odstranění všech vad a nedodělků nebránících užívání díla.</w:t>
      </w:r>
    </w:p>
    <w:p w14:paraId="0FD26503" w14:textId="77777777" w:rsidR="00BE021C" w:rsidRPr="00B36F22" w:rsidRDefault="00BE021C" w:rsidP="00BE021C">
      <w:pPr>
        <w:pStyle w:val="Zkladntext"/>
        <w:spacing w:after="60" w:line="276" w:lineRule="auto"/>
        <w:ind w:left="426"/>
        <w:jc w:val="both"/>
      </w:pPr>
      <w:r w:rsidRPr="00B36F22">
        <w:t>Zhotovitel předloží objednateli vždy nejpozději do pátého kalendářního dne následujícího měsíce zjišťovací protokol (dále též „ZP“) včetně soupisu provedených prací za uplynulý měsíc sestavený na základě Položkového rozpočtu. Objednatel je povinen se k tomuto ZP vyjádřit nejpozději do pěti (5) pracovních dnů ode dne jeho obdržení a po odsouhlasení Objednatelem vystaví Zhotovitel Fakturu nejpozději do 12. dne následujícího měsíce ode dne uskutečnění zdanitelného plnění. Nedílnou součástí Faktury musí být Objednatelem odsouhlasený ZP, pokud tak bylo ve stanovené lhůtě Objednatelem učiněno. Bez tohoto ZP je Faktura neplatná.</w:t>
      </w:r>
    </w:p>
    <w:p w14:paraId="1579CAAE" w14:textId="6B08D44F" w:rsidR="00BE021C" w:rsidRPr="00B36F22" w:rsidRDefault="00BE021C" w:rsidP="00BE021C">
      <w:pPr>
        <w:spacing w:after="60"/>
        <w:ind w:left="426"/>
        <w:jc w:val="both"/>
        <w:rPr>
          <w:rFonts w:cs="Calibri"/>
          <w:snapToGrid w:val="0"/>
        </w:rPr>
      </w:pPr>
      <w:r w:rsidRPr="00B36F22">
        <w:rPr>
          <w:rFonts w:cs="Calibri"/>
          <w:snapToGrid w:val="0"/>
        </w:rPr>
        <w:lastRenderedPageBreak/>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fakturu vrátit zhotoviteli jako neodsouhlasenou</w:t>
      </w:r>
      <w:r w:rsidR="00CF26D8" w:rsidRPr="00B36F22">
        <w:rPr>
          <w:rFonts w:cs="Calibri"/>
          <w:snapToGrid w:val="0"/>
        </w:rPr>
        <w:t>;</w:t>
      </w:r>
      <w:r w:rsidRPr="00B36F22">
        <w:rPr>
          <w:rFonts w:cs="Calibri"/>
          <w:snapToGrid w:val="0"/>
        </w:rPr>
        <w:t xml:space="preserve"> </w:t>
      </w:r>
      <w:r w:rsidR="00CF26D8" w:rsidRPr="00B36F22">
        <w:rPr>
          <w:rFonts w:cs="Calibri"/>
          <w:snapToGrid w:val="0"/>
        </w:rPr>
        <w:t>u</w:t>
      </w:r>
      <w:r w:rsidRPr="00B36F22">
        <w:rPr>
          <w:rFonts w:cs="Calibri"/>
          <w:snapToGrid w:val="0"/>
        </w:rPr>
        <w:t xml:space="preserve"> této faktury neběží lhůty splatnosti a Zhotovitel nemůže uplatňovat žádné majetkové sankce ani úrok z prodlení vyplývající z peněžitého dluhu Objednatele.</w:t>
      </w:r>
    </w:p>
    <w:p w14:paraId="3984B587" w14:textId="7527392D" w:rsidR="00BE021C" w:rsidRPr="00B36F22" w:rsidRDefault="00BE021C" w:rsidP="0020637D">
      <w:pPr>
        <w:spacing w:after="60"/>
        <w:ind w:left="426"/>
        <w:jc w:val="both"/>
        <w:rPr>
          <w:rFonts w:cs="Calibri"/>
          <w:snapToGrid w:val="0"/>
        </w:rPr>
      </w:pPr>
      <w:r w:rsidRPr="00B36F22">
        <w:rPr>
          <w:rFonts w:cs="Calibri"/>
          <w:snapToGrid w:val="0"/>
        </w:rPr>
        <w:t xml:space="preserve">Práce a dodávky, u kterých nedošlo k dohodě o jejich provedení nebo u kterých nedošlo k dohodě o provedeném množství, projednají Zhotovitel s Objednatelem v samostatném řízení, ze kterého pořídí zápis s uvedením důvodů obou stran. </w:t>
      </w:r>
    </w:p>
    <w:p w14:paraId="42D88087" w14:textId="77777777" w:rsidR="00BE021C" w:rsidRPr="00FE6BB6" w:rsidRDefault="00BE021C" w:rsidP="00BE021C">
      <w:pPr>
        <w:pStyle w:val="Zkladntext"/>
        <w:spacing w:line="276" w:lineRule="auto"/>
        <w:ind w:left="426"/>
        <w:jc w:val="both"/>
        <w:rPr>
          <w:highlight w:val="yellow"/>
        </w:rPr>
      </w:pPr>
    </w:p>
    <w:p w14:paraId="05F0EB93" w14:textId="77777777" w:rsidR="00BE021C" w:rsidRPr="00B36F22" w:rsidRDefault="00BE021C" w:rsidP="00BE021C">
      <w:pPr>
        <w:pStyle w:val="Odstavecseseznamem"/>
        <w:numPr>
          <w:ilvl w:val="1"/>
          <w:numId w:val="9"/>
        </w:numPr>
        <w:tabs>
          <w:tab w:val="clear" w:pos="1440"/>
          <w:tab w:val="num" w:pos="426"/>
        </w:tabs>
        <w:spacing w:after="0"/>
        <w:ind w:left="426" w:hanging="426"/>
        <w:jc w:val="both"/>
        <w:rPr>
          <w:rFonts w:cs="Calibri"/>
          <w:b/>
        </w:rPr>
      </w:pPr>
      <w:r w:rsidRPr="00B36F22">
        <w:rPr>
          <w:rFonts w:cs="Calibri"/>
          <w:b/>
        </w:rPr>
        <w:t>Náležitosti daňových dokladů (faktury)</w:t>
      </w:r>
    </w:p>
    <w:p w14:paraId="068A25CC" w14:textId="67B1C832" w:rsidR="00BE021C" w:rsidRPr="00B36F22" w:rsidRDefault="00BE021C" w:rsidP="00BE021C">
      <w:pPr>
        <w:pStyle w:val="Odstavecseseznamem"/>
        <w:tabs>
          <w:tab w:val="num" w:pos="567"/>
        </w:tabs>
        <w:spacing w:after="120"/>
        <w:ind w:left="426" w:hanging="426"/>
        <w:jc w:val="both"/>
        <w:rPr>
          <w:rFonts w:cs="Calibri"/>
          <w:b/>
        </w:rPr>
      </w:pPr>
      <w:r w:rsidRPr="00B36F22">
        <w:rPr>
          <w:rFonts w:cs="Calibri"/>
          <w:b/>
        </w:rPr>
        <w:tab/>
      </w:r>
      <w:r w:rsidRPr="00B36F22">
        <w:rPr>
          <w:rFonts w:cs="Calibri"/>
        </w:rPr>
        <w:t xml:space="preserve">Faktura </w:t>
      </w:r>
      <w:r w:rsidR="00B36F22" w:rsidRPr="00B36F22">
        <w:rPr>
          <w:rFonts w:cs="Calibri"/>
        </w:rPr>
        <w:t>z</w:t>
      </w:r>
      <w:r w:rsidRPr="00B36F22">
        <w:rPr>
          <w:rFonts w:cs="Calibri"/>
        </w:rPr>
        <w:t>hotovitele musí formou a obsahem odpovídat zákonu č. 563/1991 Sb., o účetnictví, ve znění pozdějších předpisů a zákonu č. 235/2004 Sb. o dani z přidané hodnoty, ve znění pozdějších předpisů dále jen „</w:t>
      </w:r>
      <w:proofErr w:type="spellStart"/>
      <w:r w:rsidRPr="00B36F22">
        <w:rPr>
          <w:rFonts w:cs="Calibri"/>
        </w:rPr>
        <w:t>ZoDPH</w:t>
      </w:r>
      <w:proofErr w:type="spellEnd"/>
      <w:r w:rsidRPr="00B36F22">
        <w:rPr>
          <w:rFonts w:cs="Calibri"/>
        </w:rPr>
        <w:t>“), a musí obsahovat:</w:t>
      </w:r>
    </w:p>
    <w:p w14:paraId="7CD8A9D8" w14:textId="77777777" w:rsidR="00BE021C" w:rsidRPr="00B36F22"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B36F22">
        <w:t>označení účetního dokladu a jeho pořadové číslo;</w:t>
      </w:r>
    </w:p>
    <w:p w14:paraId="1EF8C027" w14:textId="77777777" w:rsidR="00BE021C" w:rsidRPr="00B36F22"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B36F22">
        <w:t>identifikační údaje objednatele;</w:t>
      </w:r>
    </w:p>
    <w:p w14:paraId="47F0553C" w14:textId="77777777" w:rsidR="00BE021C" w:rsidRPr="00B36F22"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B36F22">
        <w:t>identifikační údaje zhotovitele včetně DIČ;</w:t>
      </w:r>
    </w:p>
    <w:p w14:paraId="5284F6EF" w14:textId="5C794861" w:rsidR="001D738C" w:rsidRPr="00B36F22" w:rsidRDefault="00BE021C" w:rsidP="00B36F22">
      <w:pPr>
        <w:pStyle w:val="Zkladntext"/>
        <w:widowControl/>
        <w:numPr>
          <w:ilvl w:val="0"/>
          <w:numId w:val="12"/>
        </w:numPr>
        <w:tabs>
          <w:tab w:val="clear" w:pos="1128"/>
        </w:tabs>
        <w:autoSpaceDE/>
        <w:autoSpaceDN/>
        <w:spacing w:line="276" w:lineRule="auto"/>
        <w:ind w:left="851" w:hanging="284"/>
      </w:pPr>
      <w:r w:rsidRPr="00B36F22">
        <w:t>název</w:t>
      </w:r>
      <w:r w:rsidR="00B00D89" w:rsidRPr="00B36F22">
        <w:t xml:space="preserve"> </w:t>
      </w:r>
      <w:r w:rsidRPr="00B36F22">
        <w:t>projektu:</w:t>
      </w:r>
      <w:r w:rsidR="004F1AC5">
        <w:t xml:space="preserve"> </w:t>
      </w:r>
      <w:r w:rsidR="00041D0E">
        <w:t>,,</w:t>
      </w:r>
      <w:r w:rsidR="003147BD" w:rsidRPr="003147BD">
        <w:rPr>
          <w:rFonts w:asciiTheme="minorHAnsi" w:hAnsiTheme="minorHAnsi" w:cs="Times New Roman"/>
          <w:b/>
          <w:bCs/>
        </w:rPr>
        <w:t xml:space="preserve"> Stavební úpravy interiéru ve 4. NP nahrávací studio – konverze na kancelář a archiv v budově společnosti SATT a.s. Žďár nad Sázavou</w:t>
      </w:r>
      <w:r w:rsidR="00041D0E">
        <w:rPr>
          <w:b/>
          <w:bCs/>
          <w:color w:val="000000"/>
        </w:rPr>
        <w:t>“</w:t>
      </w:r>
    </w:p>
    <w:p w14:paraId="341EB7C7" w14:textId="77777777" w:rsidR="00BE021C" w:rsidRPr="00B36F22"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B36F22">
        <w:t>účel platby;</w:t>
      </w:r>
    </w:p>
    <w:p w14:paraId="197D22A4" w14:textId="77777777" w:rsidR="00BE021C" w:rsidRPr="00B36F22"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B36F22">
        <w:t>popis obsahu účetního dokladu;</w:t>
      </w:r>
    </w:p>
    <w:p w14:paraId="70A69CC8" w14:textId="77777777" w:rsidR="00BE021C" w:rsidRPr="00B36F22"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B36F22">
        <w:t>datum vystavení;</w:t>
      </w:r>
    </w:p>
    <w:p w14:paraId="42D98F21" w14:textId="77777777" w:rsidR="00BE021C" w:rsidRPr="00B36F22"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B36F22">
        <w:t>datum splatnosti;</w:t>
      </w:r>
    </w:p>
    <w:p w14:paraId="2F54C32D" w14:textId="77777777" w:rsidR="00BE021C" w:rsidRPr="00B36F22"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B36F22">
        <w:t>datum uskutečnění zdanitelného plnění;</w:t>
      </w:r>
    </w:p>
    <w:p w14:paraId="61D0552F" w14:textId="77777777" w:rsidR="00BE021C" w:rsidRPr="00B36F22"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B36F22">
        <w:t>výši ceny bez daně celkem, výši DPH (základní sazba) a výši ceny včetně výše DPH celkem;</w:t>
      </w:r>
    </w:p>
    <w:p w14:paraId="1060E2FD" w14:textId="77777777" w:rsidR="00BE021C" w:rsidRPr="00B36F22" w:rsidRDefault="00BE021C" w:rsidP="00BE021C">
      <w:pPr>
        <w:pStyle w:val="Zkladntext"/>
        <w:widowControl/>
        <w:numPr>
          <w:ilvl w:val="0"/>
          <w:numId w:val="12"/>
        </w:numPr>
        <w:tabs>
          <w:tab w:val="clear" w:pos="1128"/>
          <w:tab w:val="num" w:pos="851"/>
        </w:tabs>
        <w:autoSpaceDE/>
        <w:autoSpaceDN/>
        <w:spacing w:line="276" w:lineRule="auto"/>
        <w:ind w:left="851" w:hanging="284"/>
        <w:jc w:val="both"/>
      </w:pPr>
      <w:r w:rsidRPr="00B36F22">
        <w:t>podpis odpovědné osoby zhotovitele;</w:t>
      </w:r>
    </w:p>
    <w:p w14:paraId="023C312F" w14:textId="76E948B6" w:rsidR="00BE021C" w:rsidRPr="00B36F22" w:rsidRDefault="00BE021C" w:rsidP="00B36F22">
      <w:pPr>
        <w:pStyle w:val="Zkladntext"/>
        <w:widowControl/>
        <w:numPr>
          <w:ilvl w:val="0"/>
          <w:numId w:val="12"/>
        </w:numPr>
        <w:tabs>
          <w:tab w:val="clear" w:pos="1128"/>
        </w:tabs>
        <w:autoSpaceDE/>
        <w:autoSpaceDN/>
        <w:spacing w:after="240" w:line="276" w:lineRule="auto"/>
        <w:ind w:left="851" w:hanging="284"/>
        <w:jc w:val="both"/>
      </w:pPr>
      <w:r w:rsidRPr="00B36F22">
        <w:t xml:space="preserve">přílohu </w:t>
      </w:r>
      <w:r w:rsidR="0020637D" w:rsidRPr="00B36F22">
        <w:t>–</w:t>
      </w:r>
      <w:r w:rsidRPr="00B36F22">
        <w:t xml:space="preserve"> </w:t>
      </w:r>
      <w:r w:rsidR="0020637D" w:rsidRPr="00B36F22">
        <w:t xml:space="preserve">odsouhlasený </w:t>
      </w:r>
      <w:r w:rsidRPr="00B36F22">
        <w:t>soupis provedených prací oceněný podle dohodnutého způsobu (též viz ZP) – v listinné podobě a současně v elektronické podobě v excelovském formátu (elektronický formát vždy zaslat na e-mai</w:t>
      </w:r>
      <w:r w:rsidR="00961496">
        <w:t>l zlesak@satt.cz</w:t>
      </w:r>
      <w:r w:rsidRPr="00961496">
        <w:t>)</w:t>
      </w:r>
      <w:r w:rsidRPr="00B36F22">
        <w:t xml:space="preserve">; </w:t>
      </w:r>
      <w:r w:rsidR="00E7615E" w:rsidRPr="00B36F22">
        <w:t>k</w:t>
      </w:r>
      <w:r w:rsidRPr="00B36F22">
        <w:t> poslední fakturaci bude předložen kompletní rozpočet fakturovaných prací v elektronické podobě v excelovském formátu</w:t>
      </w:r>
      <w:r w:rsidR="00B36F22" w:rsidRPr="00B36F22">
        <w:t>.</w:t>
      </w:r>
    </w:p>
    <w:p w14:paraId="5A3777EB" w14:textId="3BB6780D" w:rsidR="00BE021C" w:rsidRPr="00B36F22" w:rsidRDefault="00BE021C" w:rsidP="00BE021C">
      <w:pPr>
        <w:pStyle w:val="Zkladntext"/>
        <w:spacing w:after="60" w:line="276" w:lineRule="auto"/>
        <w:ind w:left="426"/>
        <w:jc w:val="both"/>
      </w:pPr>
      <w:r w:rsidRPr="00B36F22">
        <w:t xml:space="preserve">Bude-li Faktura obsahovat číslo bankovního účtu určeného k úhradě </w:t>
      </w:r>
      <w:r w:rsidR="00B36F22" w:rsidRPr="00B36F22">
        <w:t>c</w:t>
      </w:r>
      <w:r w:rsidRPr="00B36F22">
        <w:t xml:space="preserve">eny </w:t>
      </w:r>
      <w:r w:rsidR="00B36F22" w:rsidRPr="00B36F22">
        <w:t>d</w:t>
      </w:r>
      <w:r w:rsidRPr="00B36F22">
        <w:t xml:space="preserve">íla, které není správcem daně ve smyslu </w:t>
      </w:r>
      <w:proofErr w:type="spellStart"/>
      <w:r w:rsidRPr="00B36F22">
        <w:t>ZoDPH</w:t>
      </w:r>
      <w:proofErr w:type="spellEnd"/>
      <w:r w:rsidRPr="00B36F22">
        <w:t xml:space="preserve"> zveřejněno jako číslo bankovního účtu, které je </w:t>
      </w:r>
      <w:r w:rsidR="00B36F22" w:rsidRPr="00B36F22">
        <w:t>z</w:t>
      </w:r>
      <w:r w:rsidRPr="00B36F22">
        <w:t xml:space="preserve">hotovitelem používáno pro ekonomickou činnost, je </w:t>
      </w:r>
      <w:r w:rsidR="00B36F22" w:rsidRPr="00B36F22">
        <w:t>o</w:t>
      </w:r>
      <w:r w:rsidRPr="00B36F22">
        <w:t xml:space="preserve">bjednatel oprávněn uhradit </w:t>
      </w:r>
      <w:r w:rsidR="00B36F22" w:rsidRPr="00B36F22">
        <w:t>c</w:t>
      </w:r>
      <w:r w:rsidRPr="00B36F22">
        <w:t xml:space="preserve">enu </w:t>
      </w:r>
      <w:r w:rsidR="00B36F22" w:rsidRPr="00B36F22">
        <w:t>d</w:t>
      </w:r>
      <w:r w:rsidRPr="00B36F22">
        <w:t xml:space="preserve">íla, na něž byla vystavena Faktura, na bankovní účet zveřejněný správcem daně ve smyslu </w:t>
      </w:r>
      <w:proofErr w:type="spellStart"/>
      <w:r w:rsidRPr="00B36F22">
        <w:t>ZoDPH</w:t>
      </w:r>
      <w:proofErr w:type="spellEnd"/>
      <w:r w:rsidRPr="00B36F22">
        <w:t xml:space="preserve">, jako bankovní účet, který je </w:t>
      </w:r>
      <w:r w:rsidR="00B36F22" w:rsidRPr="00B36F22">
        <w:t>z</w:t>
      </w:r>
      <w:r w:rsidRPr="00B36F22">
        <w:t>hotovitelem používán pro ekonomickou činnost.</w:t>
      </w:r>
    </w:p>
    <w:p w14:paraId="1D0053C8" w14:textId="63D3B7D7" w:rsidR="00BE021C" w:rsidRPr="00B36F22" w:rsidRDefault="00BE021C" w:rsidP="00BE021C">
      <w:pPr>
        <w:spacing w:after="120"/>
        <w:ind w:left="426"/>
        <w:jc w:val="both"/>
        <w:rPr>
          <w:rFonts w:cs="Calibri"/>
        </w:rPr>
      </w:pPr>
      <w:r w:rsidRPr="00B36F22">
        <w:rPr>
          <w:rFonts w:cs="Calibri"/>
        </w:rPr>
        <w:t xml:space="preserve">Nebude-li příslušná Faktura obsahovat některou povinnou nebo dohodnutou náležitost nebo bude-li chybně stanovena </w:t>
      </w:r>
      <w:r w:rsidR="00B36F22" w:rsidRPr="00B36F22">
        <w:rPr>
          <w:rFonts w:cs="Calibri"/>
        </w:rPr>
        <w:t>c</w:t>
      </w:r>
      <w:r w:rsidRPr="00B36F22">
        <w:rPr>
          <w:rFonts w:cs="Calibri"/>
        </w:rPr>
        <w:t xml:space="preserve">ena </w:t>
      </w:r>
      <w:r w:rsidR="00B36F22" w:rsidRPr="00B36F22">
        <w:rPr>
          <w:rFonts w:cs="Calibri"/>
        </w:rPr>
        <w:t>d</w:t>
      </w:r>
      <w:r w:rsidRPr="00B36F22">
        <w:rPr>
          <w:rFonts w:cs="Calibri"/>
        </w:rPr>
        <w:t xml:space="preserve">íla nebo jiná náležitost Faktury, je Objednatel oprávněn tuto Fakturu vrátit </w:t>
      </w:r>
      <w:r w:rsidR="00B36F22" w:rsidRPr="00B36F22">
        <w:rPr>
          <w:rFonts w:cs="Calibri"/>
        </w:rPr>
        <w:t>z</w:t>
      </w:r>
      <w:r w:rsidRPr="00B36F22">
        <w:rPr>
          <w:rFonts w:cs="Calibri"/>
        </w:rPr>
        <w:t>hotoviteli k provedení opravy s vyznačením důvodu vrácení. Zhotovitel provede opravu vystavením nové Faktury se splatností 30 dnů.</w:t>
      </w:r>
    </w:p>
    <w:p w14:paraId="309AEF3B" w14:textId="77777777" w:rsidR="00BE021C" w:rsidRPr="00B36F22" w:rsidRDefault="00BE021C" w:rsidP="00BE021C">
      <w:pPr>
        <w:tabs>
          <w:tab w:val="left" w:pos="426"/>
        </w:tabs>
        <w:spacing w:after="120"/>
        <w:jc w:val="both"/>
      </w:pPr>
      <w:r w:rsidRPr="00B36F22">
        <w:tab/>
        <w:t>Objednatel neposkytuje zhotoviteli zálohy.</w:t>
      </w:r>
    </w:p>
    <w:p w14:paraId="221A73CB" w14:textId="2C36C35C" w:rsidR="00EB71CC" w:rsidRPr="00B8637F" w:rsidRDefault="00F351BE" w:rsidP="00BE7CC8">
      <w:pPr>
        <w:tabs>
          <w:tab w:val="left" w:pos="426"/>
        </w:tabs>
        <w:spacing w:after="120"/>
        <w:ind w:left="426" w:hanging="426"/>
        <w:jc w:val="both"/>
        <w:rPr>
          <w:rFonts w:cs="Times New Roman"/>
          <w:b/>
        </w:rPr>
      </w:pPr>
      <w:r w:rsidRPr="00B36F22">
        <w:rPr>
          <w:rFonts w:cs="Times New Roman"/>
        </w:rPr>
        <w:lastRenderedPageBreak/>
        <w:t>3</w:t>
      </w:r>
      <w:r w:rsidR="00EB71CC" w:rsidRPr="00B36F22">
        <w:rPr>
          <w:rFonts w:cs="Times New Roman"/>
        </w:rPr>
        <w:t>.</w:t>
      </w:r>
      <w:r w:rsidR="00EB71CC" w:rsidRPr="00B36F22">
        <w:rPr>
          <w:rFonts w:cs="Times New Roman"/>
          <w:b/>
        </w:rPr>
        <w:t xml:space="preserve"> </w:t>
      </w:r>
      <w:r w:rsidR="00AC0AE0" w:rsidRPr="00B36F22">
        <w:rPr>
          <w:rFonts w:cs="Times New Roman"/>
          <w:b/>
        </w:rPr>
        <w:t xml:space="preserve">   </w:t>
      </w:r>
      <w:r w:rsidR="00356A24" w:rsidRPr="00B36F22">
        <w:rPr>
          <w:rFonts w:cs="Times New Roman"/>
        </w:rPr>
        <w:t xml:space="preserve">Konečná faktura </w:t>
      </w:r>
      <w:r w:rsidR="00B36F22" w:rsidRPr="00B36F22">
        <w:rPr>
          <w:rFonts w:cs="Times New Roman"/>
        </w:rPr>
        <w:t xml:space="preserve">zhotovitele musí obsahovat zákonné náležitosti daňového dokladu podle zák. č. 235/2004 Sb., o dani z přidané hodnoty, v platném znění (dále jen ZDPH) obdobně jako průběžné měsíční faktury zhotovitele a částku zbývající k úhradě s uvedením částky bez DPH, s uvedením výše DPH </w:t>
      </w:r>
      <w:r w:rsidR="00B36F22" w:rsidRPr="00B8637F">
        <w:rPr>
          <w:rFonts w:cs="Times New Roman"/>
        </w:rPr>
        <w:t>a s uvedením částky vč. DPH</w:t>
      </w:r>
      <w:r w:rsidR="00BF4EC4" w:rsidRPr="00B8637F">
        <w:rPr>
          <w:rFonts w:cs="Times New Roman"/>
        </w:rPr>
        <w:t>.</w:t>
      </w:r>
    </w:p>
    <w:p w14:paraId="7F46595C" w14:textId="143B3B06" w:rsidR="00EB71CC" w:rsidRPr="00B36F22" w:rsidRDefault="00861E98" w:rsidP="00861E98">
      <w:pPr>
        <w:tabs>
          <w:tab w:val="left" w:pos="426"/>
        </w:tabs>
        <w:ind w:left="426"/>
        <w:jc w:val="both"/>
        <w:rPr>
          <w:rFonts w:cs="Times New Roman"/>
          <w:b/>
        </w:rPr>
      </w:pPr>
      <w:r w:rsidRPr="00B8637F">
        <w:rPr>
          <w:rFonts w:cs="Times New Roman"/>
        </w:rPr>
        <w:t>Při plnění předmětu smlouvy se neuplatňuje přenesení daňové povinnosti podle § 92a a § 92e ZDPH</w:t>
      </w:r>
      <w:r w:rsidR="00BF4EC4" w:rsidRPr="00B8637F">
        <w:rPr>
          <w:rFonts w:cs="Times New Roman"/>
        </w:rPr>
        <w:t>.</w:t>
      </w:r>
    </w:p>
    <w:p w14:paraId="343EDF82" w14:textId="15D16739" w:rsidR="00EB71CC" w:rsidRPr="00B36F22" w:rsidRDefault="00861E98" w:rsidP="00AC0AE0">
      <w:pPr>
        <w:tabs>
          <w:tab w:val="left" w:pos="426"/>
        </w:tabs>
        <w:ind w:left="426" w:hanging="426"/>
        <w:jc w:val="both"/>
        <w:rPr>
          <w:rFonts w:cs="Times New Roman"/>
          <w:b/>
        </w:rPr>
      </w:pPr>
      <w:r w:rsidRPr="00B36F22">
        <w:rPr>
          <w:rFonts w:cs="Times New Roman"/>
        </w:rPr>
        <w:t>4</w:t>
      </w:r>
      <w:r w:rsidR="00EB71CC" w:rsidRPr="00B36F22">
        <w:rPr>
          <w:rFonts w:cs="Times New Roman"/>
        </w:rPr>
        <w:t>.</w:t>
      </w:r>
      <w:r w:rsidR="00EB71CC" w:rsidRPr="00B36F22">
        <w:rPr>
          <w:rFonts w:cs="Times New Roman"/>
          <w:b/>
        </w:rPr>
        <w:t xml:space="preserve"> </w:t>
      </w:r>
      <w:r w:rsidR="00AC0AE0" w:rsidRPr="00B36F22">
        <w:rPr>
          <w:rFonts w:cs="Times New Roman"/>
          <w:b/>
        </w:rPr>
        <w:t xml:space="preserve">  </w:t>
      </w:r>
      <w:r w:rsidR="00D25A16" w:rsidRPr="00B36F22">
        <w:rPr>
          <w:rFonts w:cs="Times New Roman"/>
          <w:b/>
        </w:rPr>
        <w:tab/>
      </w:r>
      <w:r w:rsidR="008C3782" w:rsidRPr="00B36F22">
        <w:rPr>
          <w:rFonts w:cs="Times New Roman"/>
        </w:rPr>
        <w:t>Peněžitý závazek (dluh) objednatele vůči zhotoviteli se považuje za splněný dnem, kdy je příslušná částka odepsána z bankovního účtu objednatele k úhradě na bankovní účet zhotovitele.</w:t>
      </w:r>
    </w:p>
    <w:p w14:paraId="6B1154D7" w14:textId="46C65E92" w:rsidR="00EB71CC" w:rsidRPr="002354AF" w:rsidRDefault="00861E98" w:rsidP="00093F35">
      <w:pPr>
        <w:tabs>
          <w:tab w:val="left" w:pos="426"/>
        </w:tabs>
        <w:ind w:left="426" w:hanging="426"/>
        <w:jc w:val="both"/>
        <w:rPr>
          <w:rFonts w:cs="Times New Roman"/>
          <w:b/>
        </w:rPr>
      </w:pPr>
      <w:r w:rsidRPr="002354AF">
        <w:rPr>
          <w:rFonts w:cs="Times New Roman"/>
        </w:rPr>
        <w:t>5</w:t>
      </w:r>
      <w:r w:rsidR="00EB71CC" w:rsidRPr="002354AF">
        <w:rPr>
          <w:rFonts w:cs="Times New Roman"/>
        </w:rPr>
        <w:t>.</w:t>
      </w:r>
      <w:r w:rsidR="00EB71CC" w:rsidRPr="002354AF">
        <w:rPr>
          <w:rFonts w:cs="Times New Roman"/>
          <w:b/>
        </w:rPr>
        <w:t xml:space="preserve"> </w:t>
      </w:r>
      <w:r w:rsidR="00093F35" w:rsidRPr="002354AF">
        <w:rPr>
          <w:rFonts w:cs="Times New Roman"/>
          <w:b/>
        </w:rPr>
        <w:t xml:space="preserve">  </w:t>
      </w:r>
      <w:r w:rsidR="009F3A31" w:rsidRPr="002354AF">
        <w:rPr>
          <w:rFonts w:cs="Times New Roman"/>
          <w:b/>
        </w:rPr>
        <w:tab/>
      </w:r>
      <w:r w:rsidR="00FC1969" w:rsidRPr="002354AF">
        <w:rPr>
          <w:rFonts w:cs="Times New Roman"/>
        </w:rPr>
        <w:t>Jestliže příslušný daňový doklad – faktura zhotovitele neodpovídá ujednáním v této smlouvě nebo nesplňuje zákonné náležitosti</w:t>
      </w:r>
      <w:r w:rsidR="00043CD4" w:rsidRPr="002354AF">
        <w:rPr>
          <w:rFonts w:cs="Times New Roman"/>
        </w:rPr>
        <w:t>,</w:t>
      </w:r>
      <w:r w:rsidR="00FC1969" w:rsidRPr="002354AF">
        <w:rPr>
          <w:rFonts w:cs="Times New Roman"/>
        </w:rPr>
        <w:t xml:space="preserve"> má objednatel právo ji vrátit zhotoviteli k opravě s uvedením vytknutých nedostatků s tím, že nová lhůta splatnosti běží ode dne doručení opraveného daňového dokladu zhotovitele objednateli.</w:t>
      </w:r>
    </w:p>
    <w:p w14:paraId="0212E4CE" w14:textId="243F205A" w:rsidR="00407AB5" w:rsidRPr="002354AF" w:rsidRDefault="002354AF" w:rsidP="002354AF">
      <w:pPr>
        <w:tabs>
          <w:tab w:val="left" w:pos="426"/>
        </w:tabs>
        <w:spacing w:after="360"/>
        <w:ind w:left="426" w:hanging="426"/>
        <w:jc w:val="both"/>
        <w:rPr>
          <w:rFonts w:cs="Times New Roman"/>
        </w:rPr>
      </w:pPr>
      <w:r w:rsidRPr="002354AF">
        <w:rPr>
          <w:rFonts w:cs="Times New Roman"/>
        </w:rPr>
        <w:t>6</w:t>
      </w:r>
      <w:r w:rsidR="0020637D" w:rsidRPr="002354AF">
        <w:rPr>
          <w:rFonts w:cs="Times New Roman"/>
        </w:rPr>
        <w:t>.</w:t>
      </w:r>
      <w:r w:rsidR="0020637D" w:rsidRPr="002354AF">
        <w:rPr>
          <w:rFonts w:cs="Times New Roman"/>
        </w:rPr>
        <w:tab/>
        <w:t>V případě dodatečného zjištění, že zhotovitelem byly vyúčtovány neprovedené práce a dodávky, zavazuje se tento neoprávněně fakturovanou částku vrátit objednateli do 10 kalendářních dnů ode</w:t>
      </w:r>
      <w:r>
        <w:rPr>
          <w:rFonts w:cs="Times New Roman"/>
        </w:rPr>
        <w:t xml:space="preserve"> dne oznámení této skutečnosti.</w:t>
      </w:r>
    </w:p>
    <w:p w14:paraId="38527600" w14:textId="77777777" w:rsidR="00C62C84" w:rsidRPr="002354AF" w:rsidRDefault="00C62C84" w:rsidP="001D738C">
      <w:pPr>
        <w:tabs>
          <w:tab w:val="left" w:pos="426"/>
        </w:tabs>
        <w:spacing w:after="120"/>
        <w:jc w:val="center"/>
        <w:rPr>
          <w:rFonts w:cs="Times New Roman"/>
          <w:b/>
        </w:rPr>
      </w:pPr>
      <w:r w:rsidRPr="002354AF">
        <w:rPr>
          <w:rFonts w:cs="Times New Roman"/>
          <w:b/>
        </w:rPr>
        <w:t>IV.</w:t>
      </w:r>
    </w:p>
    <w:p w14:paraId="4E85A315" w14:textId="77777777" w:rsidR="00FC4D25" w:rsidRPr="002354AF" w:rsidRDefault="00FC4D25" w:rsidP="001D738C">
      <w:pPr>
        <w:tabs>
          <w:tab w:val="left" w:pos="426"/>
        </w:tabs>
        <w:spacing w:after="120"/>
        <w:jc w:val="center"/>
        <w:rPr>
          <w:rFonts w:cs="Times New Roman"/>
          <w:b/>
        </w:rPr>
      </w:pPr>
      <w:r w:rsidRPr="002354AF">
        <w:rPr>
          <w:rFonts w:cs="Times New Roman"/>
          <w:b/>
        </w:rPr>
        <w:t>Doba plnění.</w:t>
      </w:r>
    </w:p>
    <w:p w14:paraId="77CE4899" w14:textId="0B67F7CD" w:rsidR="00C62C84" w:rsidRPr="00D701E4" w:rsidRDefault="00E61EE1" w:rsidP="00D701E4">
      <w:pPr>
        <w:pStyle w:val="Odstavecseseznamem"/>
        <w:numPr>
          <w:ilvl w:val="0"/>
          <w:numId w:val="19"/>
        </w:numPr>
        <w:tabs>
          <w:tab w:val="left" w:pos="426"/>
        </w:tabs>
        <w:jc w:val="both"/>
        <w:rPr>
          <w:rFonts w:cs="Times New Roman"/>
        </w:rPr>
      </w:pPr>
      <w:r w:rsidRPr="00D701E4">
        <w:rPr>
          <w:rFonts w:cs="Times New Roman"/>
        </w:rPr>
        <w:t>Zhotovitel se zavazuje provést dílo podle této smlouvy v následujících termínech:</w:t>
      </w:r>
    </w:p>
    <w:p w14:paraId="0C0E4A46" w14:textId="77777777" w:rsidR="00981B06" w:rsidRPr="00516187" w:rsidRDefault="00981B06" w:rsidP="00981B06">
      <w:pPr>
        <w:pStyle w:val="Odstavecseseznamem"/>
        <w:spacing w:line="256" w:lineRule="auto"/>
        <w:ind w:left="993" w:right="417" w:hanging="284"/>
        <w:jc w:val="both"/>
        <w:rPr>
          <w:sz w:val="2"/>
        </w:rPr>
      </w:pPr>
    </w:p>
    <w:p w14:paraId="1B4407D2" w14:textId="64439706" w:rsidR="00981B06" w:rsidRPr="006E6D31" w:rsidRDefault="00981B06" w:rsidP="004432B0">
      <w:pPr>
        <w:pStyle w:val="Odstavecseseznamem"/>
        <w:numPr>
          <w:ilvl w:val="0"/>
          <w:numId w:val="15"/>
        </w:numPr>
        <w:spacing w:before="80" w:after="240" w:line="256" w:lineRule="auto"/>
        <w:ind w:left="993" w:right="850" w:hanging="284"/>
        <w:jc w:val="both"/>
      </w:pPr>
      <w:r w:rsidRPr="006E6D31">
        <w:rPr>
          <w:b/>
          <w:u w:val="single"/>
        </w:rPr>
        <w:t>Zahájení stavebních prací</w:t>
      </w:r>
      <w:r w:rsidRPr="006E6D31">
        <w:rPr>
          <w:b/>
        </w:rPr>
        <w:t xml:space="preserve">: </w:t>
      </w:r>
      <w:r w:rsidR="009F27AC" w:rsidRPr="006E6D31">
        <w:rPr>
          <w:rFonts w:cs="Times New Roman"/>
        </w:rPr>
        <w:t xml:space="preserve">březen </w:t>
      </w:r>
      <w:r w:rsidR="00516187" w:rsidRPr="006E6D31">
        <w:rPr>
          <w:rFonts w:cs="Times New Roman"/>
        </w:rPr>
        <w:t>202</w:t>
      </w:r>
      <w:r w:rsidR="003147BD" w:rsidRPr="006E6D31">
        <w:rPr>
          <w:rFonts w:cs="Times New Roman"/>
        </w:rPr>
        <w:t>6</w:t>
      </w:r>
      <w:r w:rsidR="004432B0" w:rsidRPr="006E6D31">
        <w:rPr>
          <w:rFonts w:cs="Times New Roman"/>
        </w:rPr>
        <w:t>.</w:t>
      </w:r>
    </w:p>
    <w:p w14:paraId="1BECB319" w14:textId="77777777" w:rsidR="00981B06" w:rsidRPr="006E6D31" w:rsidRDefault="00981B06" w:rsidP="004432B0">
      <w:pPr>
        <w:pStyle w:val="Odstavecseseznamem"/>
        <w:ind w:left="993" w:right="850" w:hanging="284"/>
        <w:rPr>
          <w:b/>
          <w:sz w:val="8"/>
          <w:u w:val="single"/>
        </w:rPr>
      </w:pPr>
    </w:p>
    <w:p w14:paraId="44C56EEE" w14:textId="63BF50BF" w:rsidR="00A171FE" w:rsidRPr="006E6D31" w:rsidRDefault="00981B06" w:rsidP="004432B0">
      <w:pPr>
        <w:pStyle w:val="Odstavecseseznamem"/>
        <w:numPr>
          <w:ilvl w:val="0"/>
          <w:numId w:val="15"/>
        </w:numPr>
        <w:spacing w:after="0" w:line="256" w:lineRule="auto"/>
        <w:ind w:left="993" w:right="850" w:hanging="284"/>
        <w:jc w:val="both"/>
      </w:pPr>
      <w:r w:rsidRPr="006E6D31">
        <w:rPr>
          <w:b/>
          <w:u w:val="single"/>
        </w:rPr>
        <w:t>Dokončení stavebních prací</w:t>
      </w:r>
      <w:r w:rsidRPr="006E6D31">
        <w:rPr>
          <w:b/>
        </w:rPr>
        <w:t xml:space="preserve">: </w:t>
      </w:r>
      <w:r w:rsidR="009F27AC" w:rsidRPr="006E6D31">
        <w:rPr>
          <w:rFonts w:cstheme="minorHAnsi"/>
        </w:rPr>
        <w:t>červenec 2026</w:t>
      </w:r>
      <w:r w:rsidR="00A171FE" w:rsidRPr="006E6D31">
        <w:t>.</w:t>
      </w:r>
    </w:p>
    <w:p w14:paraId="653D6817" w14:textId="77777777" w:rsidR="00A171FE" w:rsidRPr="006E6D31" w:rsidRDefault="00A171FE" w:rsidP="004432B0">
      <w:pPr>
        <w:pStyle w:val="Odstavecseseznamem"/>
        <w:ind w:left="993" w:right="850" w:hanging="284"/>
        <w:jc w:val="both"/>
        <w:rPr>
          <w:sz w:val="12"/>
        </w:rPr>
      </w:pPr>
    </w:p>
    <w:p w14:paraId="7FCF2D11" w14:textId="77777777" w:rsidR="00A171FE" w:rsidRPr="006E6D31" w:rsidRDefault="00A171FE" w:rsidP="004432B0">
      <w:pPr>
        <w:pStyle w:val="Odstavecseseznamem"/>
        <w:numPr>
          <w:ilvl w:val="0"/>
          <w:numId w:val="13"/>
        </w:numPr>
        <w:spacing w:after="0"/>
        <w:ind w:left="993" w:right="850" w:hanging="284"/>
        <w:jc w:val="both"/>
      </w:pPr>
      <w:r w:rsidRPr="006E6D31">
        <w:rPr>
          <w:b/>
          <w:u w:val="single"/>
        </w:rPr>
        <w:t>Lhůta pro předání a převzetí díla</w:t>
      </w:r>
      <w:r w:rsidRPr="006E6D31">
        <w:rPr>
          <w:b/>
        </w:rPr>
        <w:t xml:space="preserve">: </w:t>
      </w:r>
      <w:r w:rsidRPr="006E6D31">
        <w:t xml:space="preserve">do 5 kalendářních dnů od dokončení stavebních prací. </w:t>
      </w:r>
    </w:p>
    <w:p w14:paraId="4A00E8E6" w14:textId="77777777" w:rsidR="00A171FE" w:rsidRPr="006E6D31" w:rsidRDefault="00A171FE" w:rsidP="004432B0">
      <w:pPr>
        <w:pStyle w:val="Odstavecseseznamem"/>
        <w:spacing w:before="120"/>
        <w:ind w:left="993" w:right="850" w:hanging="284"/>
        <w:jc w:val="both"/>
        <w:rPr>
          <w:sz w:val="6"/>
        </w:rPr>
      </w:pPr>
    </w:p>
    <w:p w14:paraId="6572C4E0" w14:textId="1FF3A5FC" w:rsidR="00A5568F" w:rsidRPr="006E6D31" w:rsidRDefault="00A171FE" w:rsidP="004432B0">
      <w:pPr>
        <w:pStyle w:val="Odstavecseseznamem"/>
        <w:numPr>
          <w:ilvl w:val="0"/>
          <w:numId w:val="13"/>
        </w:numPr>
        <w:adjustRightInd w:val="0"/>
        <w:spacing w:after="0"/>
        <w:ind w:left="993" w:right="850" w:hanging="284"/>
        <w:jc w:val="both"/>
        <w:rPr>
          <w:rFonts w:eastAsiaTheme="minorHAnsi"/>
          <w:lang w:eastAsia="en-US"/>
        </w:rPr>
      </w:pPr>
      <w:r w:rsidRPr="006E6D31">
        <w:rPr>
          <w:b/>
          <w:u w:val="single"/>
        </w:rPr>
        <w:t>Lhůta pro předání vyklizeného a v řádném stavu nacházejícího se staveniště objednateli</w:t>
      </w:r>
      <w:r w:rsidRPr="006E6D31">
        <w:t>: do 5 kalendářních dnů od předání a převzetí dokončených stavebních prací</w:t>
      </w:r>
      <w:r w:rsidR="0033457E" w:rsidRPr="006E6D31">
        <w:t>.</w:t>
      </w:r>
    </w:p>
    <w:p w14:paraId="663A4A09" w14:textId="23FF1D51" w:rsidR="00ED37BC" w:rsidRPr="00FE6BB6" w:rsidRDefault="00ED37BC" w:rsidP="0033457E">
      <w:pPr>
        <w:tabs>
          <w:tab w:val="left" w:pos="426"/>
        </w:tabs>
        <w:ind w:left="709" w:firstLine="6"/>
        <w:jc w:val="both"/>
        <w:rPr>
          <w:highlight w:val="yellow"/>
        </w:rPr>
      </w:pPr>
    </w:p>
    <w:p w14:paraId="5B6F9EFD" w14:textId="77777777" w:rsidR="00ED37BC" w:rsidRPr="002354AF" w:rsidRDefault="00ED37BC" w:rsidP="00ED37BC">
      <w:pPr>
        <w:tabs>
          <w:tab w:val="left" w:pos="426"/>
        </w:tabs>
        <w:ind w:left="420" w:firstLine="6"/>
        <w:jc w:val="both"/>
      </w:pPr>
      <w:r w:rsidRPr="002354AF">
        <w:t xml:space="preserve">Doby a lhůty mohou být prodlouženy formou dodatku k této smlouvě v případě vzniku nepředvídatelných a neodvratitelných okolností, které budou mít dopad do konečného termínu dokončení stavebních prací. </w:t>
      </w:r>
    </w:p>
    <w:p w14:paraId="3115E529" w14:textId="11D544C9" w:rsidR="005A662E" w:rsidRPr="002354AF" w:rsidRDefault="00ED37BC" w:rsidP="00041D0E">
      <w:pPr>
        <w:tabs>
          <w:tab w:val="left" w:pos="426"/>
        </w:tabs>
        <w:ind w:left="420" w:firstLine="6"/>
        <w:jc w:val="both"/>
      </w:pPr>
      <w:r w:rsidRPr="002354AF">
        <w:t>Nepředvídatelnou okolností je okolnost, o které objednatel ani zhotovitel nevěděl a nemohl vědět, zejména rozsáhlejší vícepráce, oprávněné požadavky třetích osob (např. stavebního úřadu</w:t>
      </w:r>
      <w:r w:rsidR="009B1F04" w:rsidRPr="002354AF">
        <w:t>, archeologického ústavu</w:t>
      </w:r>
      <w:r w:rsidR="00176428" w:rsidRPr="002354AF">
        <w:t>, dalších orgánů státní správy</w:t>
      </w:r>
      <w:r w:rsidR="00224815" w:rsidRPr="002354AF">
        <w:t>, vlastníků technické infrastruktury</w:t>
      </w:r>
      <w:r w:rsidRPr="002354AF">
        <w:t xml:space="preserve">), skryté překážky v místě realizace stavby, </w:t>
      </w:r>
      <w:r w:rsidR="00C76F4B" w:rsidRPr="002354AF">
        <w:t xml:space="preserve">nevhodné klimatické podmínky (zejména ve vztahu k technologickým postupům, které se vážou k předmětu díla), </w:t>
      </w:r>
      <w:r w:rsidR="002354AF">
        <w:t xml:space="preserve">apod.  </w:t>
      </w:r>
    </w:p>
    <w:p w14:paraId="3ABCC7D1" w14:textId="193E5FAE" w:rsidR="005C0B07" w:rsidRPr="00D701E4" w:rsidRDefault="00F51BA3" w:rsidP="000F1089">
      <w:pPr>
        <w:pStyle w:val="Odstavecseseznamem"/>
        <w:numPr>
          <w:ilvl w:val="0"/>
          <w:numId w:val="19"/>
        </w:numPr>
        <w:tabs>
          <w:tab w:val="left" w:pos="426"/>
        </w:tabs>
        <w:ind w:left="420"/>
        <w:jc w:val="both"/>
        <w:rPr>
          <w:rFonts w:cs="Times New Roman"/>
        </w:rPr>
      </w:pPr>
      <w:r w:rsidRPr="00D701E4">
        <w:rPr>
          <w:rFonts w:cs="Times New Roman"/>
        </w:rPr>
        <w:t xml:space="preserve">O předání a převzetí díla podle této smlouvy sepíší účastníci této smlouvy k návrhu zhotovitele písemný protokol. </w:t>
      </w:r>
      <w:r w:rsidR="009B1F04" w:rsidRPr="00D701E4">
        <w:rPr>
          <w:rFonts w:cs="Times New Roman"/>
        </w:rPr>
        <w:t xml:space="preserve">Tento protokol, ve kterém objednatel výslovně prohlásí, že dílo zhotovitele </w:t>
      </w:r>
      <w:r w:rsidR="009B1F04" w:rsidRPr="00D701E4">
        <w:rPr>
          <w:rFonts w:cs="Times New Roman"/>
        </w:rPr>
        <w:lastRenderedPageBreak/>
        <w:t>provedené podle této smlouvy, způsobilé k řádnému užívání přejímá, oprávnění zástupci zhotovitele a objednatele, TDS a zástupce zpracovatele projektu, podepíší. Objednatel není povinen převzít dílo zhotovitele podle této smlouvy se zjevnými vadami, které brání v řádném užívání stavby funkčně nebo esteticky nebo které toto řádné užívání díla omezují</w:t>
      </w:r>
      <w:r w:rsidR="005C0B07" w:rsidRPr="00D701E4">
        <w:rPr>
          <w:rFonts w:cs="Times New Roman"/>
        </w:rPr>
        <w:t>.</w:t>
      </w:r>
      <w:r w:rsidR="00D701E4">
        <w:rPr>
          <w:rFonts w:cs="Times New Roman"/>
        </w:rPr>
        <w:t xml:space="preserve"> </w:t>
      </w:r>
      <w:r w:rsidR="00E62127" w:rsidRPr="00D701E4">
        <w:rPr>
          <w:rFonts w:cs="Times New Roman"/>
        </w:rPr>
        <w:t>Při předání a převzetí díla podle této smlouvy zhotovitel objednateli předá veškerou dokumentaci uvedenou v čl. I této smlouvy, což bude v předávacím protokolu potvrzeno.</w:t>
      </w:r>
    </w:p>
    <w:p w14:paraId="774A7C9B" w14:textId="484E0996" w:rsidR="00CA02C8" w:rsidRPr="00D701E4" w:rsidRDefault="00887AF5" w:rsidP="00D701E4">
      <w:pPr>
        <w:pStyle w:val="Odstavecseseznamem"/>
        <w:numPr>
          <w:ilvl w:val="0"/>
          <w:numId w:val="19"/>
        </w:numPr>
        <w:tabs>
          <w:tab w:val="left" w:pos="426"/>
        </w:tabs>
        <w:ind w:left="426" w:hanging="426"/>
        <w:jc w:val="both"/>
        <w:rPr>
          <w:rFonts w:cs="Times New Roman"/>
        </w:rPr>
      </w:pPr>
      <w:r w:rsidRPr="00D701E4">
        <w:rPr>
          <w:rFonts w:cs="Times New Roman"/>
        </w:rPr>
        <w:t xml:space="preserve">Objednatel a zhotovitel se dohodli, že případně písemným dodatkem k této smlouvě sjednané dodatečné práce, jejichž cena bez DPH nepřekročí </w:t>
      </w:r>
      <w:r w:rsidR="00806C15" w:rsidRPr="00D701E4">
        <w:rPr>
          <w:rFonts w:cs="Times New Roman"/>
        </w:rPr>
        <w:t>10</w:t>
      </w:r>
      <w:r w:rsidRPr="00D701E4">
        <w:rPr>
          <w:rFonts w:cs="Times New Roman"/>
        </w:rPr>
        <w:t xml:space="preserve"> % sjednané ceny díla bez DPH podle čl. II odst. 1 této smlouvy, nebudou mít vliv na sjednaný termín dokončení díla podle této smlouvy, tj. dílo zhotovitele bude dokončeno a předáno objednateli v termínu podle odst. 1 tohoto článku této smlouvy.</w:t>
      </w:r>
    </w:p>
    <w:p w14:paraId="7F9B44C9" w14:textId="169568E5" w:rsidR="00525FA9" w:rsidRPr="00D701E4" w:rsidRDefault="00525FA9" w:rsidP="00D701E4">
      <w:pPr>
        <w:pStyle w:val="Odstavecseseznamem"/>
        <w:numPr>
          <w:ilvl w:val="0"/>
          <w:numId w:val="19"/>
        </w:numPr>
        <w:tabs>
          <w:tab w:val="left" w:pos="426"/>
        </w:tabs>
        <w:ind w:left="426" w:hanging="426"/>
        <w:jc w:val="both"/>
        <w:rPr>
          <w:rFonts w:cs="Times New Roman"/>
        </w:rPr>
      </w:pPr>
      <w:r w:rsidRPr="00D701E4">
        <w:rPr>
          <w:rFonts w:cs="Times New Roman"/>
        </w:rPr>
        <w:t>Objednatel se zavazuje předat zhotoviteli při předání staveniště podle odst. 1 tohoto článku této smlouvy v jednom vyhotovení projektovou dokumentaci pro provedení stavby citovanou v čl. I odst. 1 této smlouvy, a to v listinné podobě. O předání staveniště zhotoviteli a o předání sjednané dokumentace sepíší účastníci protokol, který jejich oprávnění zástupci podepíší.</w:t>
      </w:r>
    </w:p>
    <w:p w14:paraId="02AAC43E" w14:textId="7E13D185" w:rsidR="00651755" w:rsidRPr="00D701E4" w:rsidRDefault="00651755" w:rsidP="00D701E4">
      <w:pPr>
        <w:pStyle w:val="Odstavecseseznamem"/>
        <w:numPr>
          <w:ilvl w:val="0"/>
          <w:numId w:val="19"/>
        </w:numPr>
        <w:tabs>
          <w:tab w:val="left" w:pos="426"/>
        </w:tabs>
        <w:ind w:left="426" w:hanging="426"/>
        <w:jc w:val="both"/>
        <w:rPr>
          <w:rFonts w:cs="Times New Roman"/>
        </w:rPr>
      </w:pPr>
      <w:r w:rsidRPr="00D701E4">
        <w:rPr>
          <w:rFonts w:cs="Times New Roman"/>
        </w:rPr>
        <w:t>Nedodržení doby provedení stavby zhotovitelem a doby předání řádně provedené stavby objednateli podle odst. 1 tohoto článku této smlouvy a nedodržení doby vyklizení a předání staveniště jsoucího v řádném stavu objednateli dle odst. 1 tohoto článku této smlouvy je závažným porušením této smlouvy ze strany zhotovitele a objednatel je v takovém případě oprávněn vyúčtovat zhotoviteli smluvní pokutu za prodlení podle čl. X odst. 2 této smlouvy a má právo na její zaplacení zhotovitelem, ledaže zhotovitel prokáže, že toto jeho prodlení bylo vyvoláno skutečností, kterou zhotovitel nemohl předvídat ani při vynaložení řádné odborné péče, kterou na něm lze důvodně s ohledem na jeho odbornost požadovat.</w:t>
      </w:r>
    </w:p>
    <w:p w14:paraId="6C371D51" w14:textId="0FACCA39" w:rsidR="00112615" w:rsidRPr="00D701E4" w:rsidRDefault="00BC44B9" w:rsidP="00D701E4">
      <w:pPr>
        <w:pStyle w:val="Odstavecseseznamem"/>
        <w:numPr>
          <w:ilvl w:val="0"/>
          <w:numId w:val="19"/>
        </w:numPr>
        <w:tabs>
          <w:tab w:val="left" w:pos="426"/>
        </w:tabs>
        <w:ind w:left="426" w:hanging="426"/>
        <w:jc w:val="both"/>
        <w:rPr>
          <w:rFonts w:cs="Times New Roman"/>
        </w:rPr>
      </w:pPr>
      <w:r w:rsidRPr="00D701E4">
        <w:rPr>
          <w:rFonts w:cs="Times New Roman"/>
        </w:rPr>
        <w:t>Dílo zhotovitele podle této smlouvy bude dokončeno jeho řádným provedením</w:t>
      </w:r>
      <w:r w:rsidR="00F91280" w:rsidRPr="00D701E4">
        <w:rPr>
          <w:rFonts w:cs="Times New Roman"/>
        </w:rPr>
        <w:t xml:space="preserve"> (</w:t>
      </w:r>
      <w:r w:rsidR="00F91280" w:rsidRPr="005B6E36">
        <w:t>Dílo je považováno za dokončené, pokud je předvedena jeho způsobilost sloužit svému účelu)</w:t>
      </w:r>
      <w:r w:rsidRPr="00D701E4">
        <w:rPr>
          <w:rFonts w:cs="Times New Roman"/>
        </w:rPr>
        <w:t xml:space="preserve"> a předáním tohoto řádně provedeného díla </w:t>
      </w:r>
      <w:r w:rsidR="005B3B32" w:rsidRPr="00D701E4">
        <w:rPr>
          <w:rFonts w:cs="Times New Roman"/>
        </w:rPr>
        <w:t>včetně sjednané dokumentace obstarané podle ujednání v této smlouvě zhotovitelem objednateli.</w:t>
      </w:r>
    </w:p>
    <w:p w14:paraId="196C9F5F" w14:textId="509C687B" w:rsidR="00B62B33" w:rsidRPr="00D701E4" w:rsidRDefault="00D233DA" w:rsidP="00D701E4">
      <w:pPr>
        <w:pStyle w:val="Odstavecseseznamem"/>
        <w:numPr>
          <w:ilvl w:val="0"/>
          <w:numId w:val="19"/>
        </w:numPr>
        <w:tabs>
          <w:tab w:val="left" w:pos="426"/>
        </w:tabs>
        <w:ind w:left="426" w:hanging="426"/>
        <w:jc w:val="both"/>
        <w:rPr>
          <w:rFonts w:cs="Times New Roman"/>
        </w:rPr>
      </w:pPr>
      <w:r w:rsidRPr="00D701E4">
        <w:rPr>
          <w:rFonts w:cs="Times New Roman"/>
        </w:rPr>
        <w:t>Zhotovitel je povinen při provádění díla podle této smlouvy umožnit řádný průběžný výkon autorského dozoru projektanta</w:t>
      </w:r>
      <w:r w:rsidR="00C479D7" w:rsidRPr="00D701E4">
        <w:rPr>
          <w:rFonts w:cs="Times New Roman"/>
        </w:rPr>
        <w:t>,</w:t>
      </w:r>
      <w:r w:rsidRPr="00D701E4">
        <w:rPr>
          <w:rFonts w:cs="Times New Roman"/>
        </w:rPr>
        <w:t xml:space="preserve"> řádný průbě</w:t>
      </w:r>
      <w:r w:rsidR="00C94EDA" w:rsidRPr="00D701E4">
        <w:rPr>
          <w:rFonts w:cs="Times New Roman"/>
        </w:rPr>
        <w:t>žný výkon funkce TD</w:t>
      </w:r>
      <w:r w:rsidR="00C479D7" w:rsidRPr="00D701E4">
        <w:rPr>
          <w:rFonts w:cs="Times New Roman"/>
        </w:rPr>
        <w:t>S</w:t>
      </w:r>
      <w:r w:rsidR="008E27F7" w:rsidRPr="00D701E4">
        <w:rPr>
          <w:rFonts w:cs="Times New Roman"/>
        </w:rPr>
        <w:t xml:space="preserve"> a koordinátora BOZP</w:t>
      </w:r>
      <w:r w:rsidRPr="00D701E4">
        <w:rPr>
          <w:rFonts w:cs="Times New Roman"/>
        </w:rPr>
        <w:t xml:space="preserve"> a řádnou průběžnou kontrolu provádění díla podle této smlouvy oprávněnému zástupci objednatele.</w:t>
      </w:r>
    </w:p>
    <w:p w14:paraId="772ABC20" w14:textId="21A89888" w:rsidR="00D233DA" w:rsidRPr="00D701E4" w:rsidRDefault="005C57D1" w:rsidP="00D701E4">
      <w:pPr>
        <w:pStyle w:val="Odstavecseseznamem"/>
        <w:numPr>
          <w:ilvl w:val="0"/>
          <w:numId w:val="19"/>
        </w:numPr>
        <w:tabs>
          <w:tab w:val="left" w:pos="426"/>
        </w:tabs>
        <w:ind w:left="426" w:hanging="426"/>
        <w:jc w:val="both"/>
        <w:rPr>
          <w:rFonts w:cs="Times New Roman"/>
        </w:rPr>
      </w:pPr>
      <w:r w:rsidRPr="00D701E4">
        <w:rPr>
          <w:rFonts w:cs="Times New Roman"/>
        </w:rPr>
        <w:t>Zhotovitel se zavazuje udržovat na převzatém staveništi po celou dobu provádění dí</w:t>
      </w:r>
      <w:r w:rsidR="0051697C" w:rsidRPr="00D701E4">
        <w:rPr>
          <w:rFonts w:cs="Times New Roman"/>
        </w:rPr>
        <w:t>la podle této smlouvy pořádek a čistotu, a to na svůj náklad, dále za</w:t>
      </w:r>
      <w:r w:rsidR="00455649" w:rsidRPr="00D701E4">
        <w:rPr>
          <w:rFonts w:cs="Times New Roman"/>
        </w:rPr>
        <w:t>jišťovat na svůj náklad průběžné</w:t>
      </w:r>
      <w:r w:rsidR="0051697C" w:rsidRPr="00D701E4">
        <w:rPr>
          <w:rFonts w:cs="Times New Roman"/>
        </w:rPr>
        <w:t xml:space="preserve"> podmínky pro bezpečný výkon všech potřebných prací k řádnému provedení díla podle této smlouvy a zajišťovat na svůj náklad průběžné odstraňování a lik</w:t>
      </w:r>
      <w:r w:rsidR="00121A7A" w:rsidRPr="00D701E4">
        <w:rPr>
          <w:rFonts w:cs="Times New Roman"/>
        </w:rPr>
        <w:t>vidaci všech vzniklých odpadů,</w:t>
      </w:r>
      <w:r w:rsidR="0051697C" w:rsidRPr="00D701E4">
        <w:rPr>
          <w:rFonts w:cs="Times New Roman"/>
        </w:rPr>
        <w:t xml:space="preserve"> to vše v souladu se všemi obecně závaznými právními předpisy.</w:t>
      </w:r>
    </w:p>
    <w:p w14:paraId="3D8015CE" w14:textId="3721C512" w:rsidR="0051697C" w:rsidRPr="00D701E4" w:rsidRDefault="0082036E" w:rsidP="00D701E4">
      <w:pPr>
        <w:pStyle w:val="Odstavecseseznamem"/>
        <w:numPr>
          <w:ilvl w:val="0"/>
          <w:numId w:val="19"/>
        </w:numPr>
        <w:tabs>
          <w:tab w:val="left" w:pos="426"/>
        </w:tabs>
        <w:ind w:left="426" w:hanging="426"/>
        <w:jc w:val="both"/>
        <w:rPr>
          <w:rFonts w:cs="Times New Roman"/>
        </w:rPr>
      </w:pPr>
      <w:r w:rsidRPr="00D701E4">
        <w:rPr>
          <w:rFonts w:cs="Times New Roman"/>
        </w:rPr>
        <w:t>Staveništěm se rozumí prostor určený projektovou dokumentací pro provedení stavby a pro umístění potřebného zařízení staveniště včetně uložení materiálu pro provádění díla podle této smlouvy.</w:t>
      </w:r>
    </w:p>
    <w:p w14:paraId="75D1552D" w14:textId="4BC47283" w:rsidR="00651755" w:rsidRPr="00D701E4" w:rsidRDefault="00F91280" w:rsidP="00D701E4">
      <w:pPr>
        <w:pStyle w:val="Odstavecseseznamem"/>
        <w:numPr>
          <w:ilvl w:val="0"/>
          <w:numId w:val="19"/>
        </w:numPr>
        <w:tabs>
          <w:tab w:val="left" w:pos="426"/>
        </w:tabs>
        <w:ind w:left="426" w:hanging="426"/>
        <w:jc w:val="both"/>
        <w:rPr>
          <w:rFonts w:cs="Times New Roman"/>
        </w:rPr>
      </w:pPr>
      <w:r w:rsidRPr="00D701E4">
        <w:rPr>
          <w:rFonts w:cs="Times New Roman"/>
        </w:rPr>
        <w:t>Zhotovitel provede na svůj náklad potřebné vytyčení tras všech podzemních inženýrských sítí a zajistí, aby nebyly při provádění prací k řádnému provedení díla podle této smlouvy poškozeny, včetně provedení jejich potřebného přeložení a ochrany před poškozením. Veškerá přesto vzniklá poškození inženýrských sítí je zhotovitel povinen na svůj náklad zcela a v co nejkratší době odstranit zajištěním provedení potřebných oprav.</w:t>
      </w:r>
    </w:p>
    <w:p w14:paraId="7ABD9B47" w14:textId="5F0397AA" w:rsidR="00651755" w:rsidRPr="00D701E4" w:rsidRDefault="00651755" w:rsidP="00D701E4">
      <w:pPr>
        <w:pStyle w:val="Odstavecseseznamem"/>
        <w:numPr>
          <w:ilvl w:val="0"/>
          <w:numId w:val="19"/>
        </w:numPr>
        <w:tabs>
          <w:tab w:val="left" w:pos="426"/>
        </w:tabs>
        <w:ind w:left="426" w:hanging="426"/>
        <w:jc w:val="both"/>
        <w:rPr>
          <w:rFonts w:cs="Times New Roman"/>
        </w:rPr>
      </w:pPr>
      <w:r w:rsidRPr="00D701E4">
        <w:rPr>
          <w:rFonts w:cs="Times New Roman"/>
        </w:rPr>
        <w:lastRenderedPageBreak/>
        <w:t>Zhotovitel se zavazuje zajistit, aby doba provádění potřebných prací na díle podle této smlouvy byla taková, aby nedocházelo k rušení nočního klidu, dále aby nedocházelo k nikoli nezbytnému omezení provozu na veřejných komunikacích. Zhotovitel se zavazuje zajistit, aby při provádění všech prací potřebných pro zhotovení díla podle této smlouvy nedošlo k poškození nemovitých věcí přilehlých (sousedících) se staveništěm a aby, dojde-li přesto k jejich poškození, zajistil urychlené odstranění tohoto poškození řádným provedením potřebných oprav na svůj náklad.</w:t>
      </w:r>
    </w:p>
    <w:p w14:paraId="56FADD6A" w14:textId="739F5189" w:rsidR="00D7502A" w:rsidRPr="00D701E4" w:rsidRDefault="00D7502A" w:rsidP="00D701E4">
      <w:pPr>
        <w:pStyle w:val="Odstavecseseznamem"/>
        <w:numPr>
          <w:ilvl w:val="0"/>
          <w:numId w:val="19"/>
        </w:numPr>
        <w:tabs>
          <w:tab w:val="left" w:pos="426"/>
        </w:tabs>
        <w:ind w:left="426" w:hanging="426"/>
        <w:jc w:val="both"/>
        <w:rPr>
          <w:rFonts w:cs="Times New Roman"/>
        </w:rPr>
      </w:pPr>
      <w:r w:rsidRPr="00D701E4">
        <w:rPr>
          <w:rFonts w:cs="Times New Roman"/>
        </w:rPr>
        <w:t>Zhotovitel se zavazuje vysílat k provádění prací na díle podle této smlouvy pracovníky odborně a zdravotně způsobilé a řádně proškolené v příslušných obecně závazných právních předpisech ohledně bezpečnosti a ochrany zdraví při práci a v příslušných technických normách. Zhotovitel je povinen provádět v průběhu provádění díla vlastní dozor a soustavnou kontrolu bezpečnosti práce a protipožární ochrany na staveništi.</w:t>
      </w:r>
    </w:p>
    <w:p w14:paraId="710D17A0" w14:textId="4EB1C4B7" w:rsidR="00A3021F" w:rsidRPr="00D701E4" w:rsidRDefault="00F14821" w:rsidP="00D701E4">
      <w:pPr>
        <w:pStyle w:val="Odstavecseseznamem"/>
        <w:numPr>
          <w:ilvl w:val="0"/>
          <w:numId w:val="19"/>
        </w:numPr>
        <w:tabs>
          <w:tab w:val="left" w:pos="426"/>
        </w:tabs>
        <w:ind w:left="426" w:hanging="426"/>
        <w:jc w:val="both"/>
        <w:rPr>
          <w:rFonts w:cs="Times New Roman"/>
        </w:rPr>
      </w:pPr>
      <w:r w:rsidRPr="00D701E4">
        <w:rPr>
          <w:rFonts w:cs="Times New Roman"/>
        </w:rPr>
        <w:t xml:space="preserve">Zhotovitel nebude bez předchozího písemného souhlasu objednatele používat </w:t>
      </w:r>
      <w:r w:rsidR="00726EE7" w:rsidRPr="00D701E4">
        <w:rPr>
          <w:rFonts w:cs="Times New Roman"/>
        </w:rPr>
        <w:t>zařízení objednatele a naopak.</w:t>
      </w:r>
    </w:p>
    <w:p w14:paraId="1E505973" w14:textId="1920D03D" w:rsidR="00D7502A" w:rsidRPr="00D701E4" w:rsidRDefault="00D7502A" w:rsidP="00D701E4">
      <w:pPr>
        <w:pStyle w:val="Odstavecseseznamem"/>
        <w:numPr>
          <w:ilvl w:val="0"/>
          <w:numId w:val="19"/>
        </w:numPr>
        <w:tabs>
          <w:tab w:val="left" w:pos="426"/>
        </w:tabs>
        <w:ind w:left="426" w:hanging="426"/>
        <w:jc w:val="both"/>
        <w:rPr>
          <w:rFonts w:cs="Times New Roman"/>
        </w:rPr>
      </w:pPr>
      <w:r w:rsidRPr="00D701E4">
        <w:rPr>
          <w:rFonts w:cs="Times New Roman"/>
        </w:rPr>
        <w:t>V případě vzniku pracovního úrazu zaměstnance zhotovitele nebo poddodavatele při provádění díla podle této smlouvy vyšetří okolnosti případu a sepíše záznam o pracovním úrazu příslušný pracovník zhotovitele a podá TDS zprávu o výsledku tohoto šetření. Porušení předpisů o bezpečnosti práce, o technických zařízeních a o bezpečnosti provozu na pozemních komunikacích je porušením povinnosti zhotovitele podle této smlouvy o dílo a zhotovitel je povinen je na svůj náklad urychleně odstranit (odstranit jeho následky).</w:t>
      </w:r>
    </w:p>
    <w:p w14:paraId="0B84623A" w14:textId="4837C02A" w:rsidR="00D7502A" w:rsidRPr="00D701E4" w:rsidRDefault="00D7502A" w:rsidP="00D701E4">
      <w:pPr>
        <w:pStyle w:val="Odstavecseseznamem"/>
        <w:numPr>
          <w:ilvl w:val="0"/>
          <w:numId w:val="19"/>
        </w:numPr>
        <w:tabs>
          <w:tab w:val="left" w:pos="426"/>
        </w:tabs>
        <w:spacing w:after="120"/>
        <w:ind w:left="426" w:hanging="426"/>
        <w:jc w:val="both"/>
        <w:rPr>
          <w:rFonts w:cs="Times New Roman"/>
        </w:rPr>
      </w:pPr>
      <w:r w:rsidRPr="00D701E4">
        <w:rPr>
          <w:rFonts w:cs="Times New Roman"/>
        </w:rPr>
        <w:t>Zhotovitel je po provedení díla podle této smlouvy povinen staveniště uvolnit, řádně vyklidit, vyčistit, odstranit z něj svá zařízení a nástroje k provedení díla i zbylý materiál a v řádném stavu jsoucí staveniště objednateli předat v termínu dle odst. 1 tohoto článku této smlouvy, tj. do 5 kalendářních dnů od protokolárního převzetí řádně provedeného díla podle této smlouvy objednatelem. O tomto předání a převzetí staveniště bude rovněž sepsán zápis, který bude oprávněnými zástupci zhotovitele a objednatele podepsán.</w:t>
      </w:r>
    </w:p>
    <w:p w14:paraId="70B90F8D" w14:textId="123A7CDB" w:rsidR="003A7BC3" w:rsidRPr="00D701E4" w:rsidRDefault="007547A0" w:rsidP="00D701E4">
      <w:pPr>
        <w:pStyle w:val="Odstavecseseznamem"/>
        <w:numPr>
          <w:ilvl w:val="0"/>
          <w:numId w:val="19"/>
        </w:numPr>
        <w:tabs>
          <w:tab w:val="left" w:pos="426"/>
        </w:tabs>
        <w:ind w:left="426" w:hanging="426"/>
        <w:jc w:val="both"/>
        <w:rPr>
          <w:rFonts w:cs="Times New Roman"/>
        </w:rPr>
      </w:pPr>
      <w:r w:rsidRPr="00D701E4">
        <w:rPr>
          <w:rFonts w:cs="Times New Roman"/>
        </w:rPr>
        <w:t xml:space="preserve">Při nedodržení tohoto termínu zhotovitelem je objednatel oprávněn zajistit vyklizení a vyčištění staveniště a uvedení staveniště do řádného stavu sám a zhotovitel je zavázán uhradit objednateli veškeré náklady, které mu v souvislosti s tím vznikly. Přitom zhotovitel bere na vědomí, že výše těchto nákladů objednatele může být </w:t>
      </w:r>
      <w:proofErr w:type="gramStart"/>
      <w:r w:rsidRPr="00D701E4">
        <w:rPr>
          <w:rFonts w:cs="Times New Roman"/>
        </w:rPr>
        <w:t>vyšší</w:t>
      </w:r>
      <w:proofErr w:type="gramEnd"/>
      <w:r w:rsidRPr="00D701E4">
        <w:rPr>
          <w:rFonts w:cs="Times New Roman"/>
        </w:rPr>
        <w:t xml:space="preserve"> nežli by byly náklady, které by za tím účelem vynaložil zhotovitel.</w:t>
      </w:r>
    </w:p>
    <w:p w14:paraId="32BC717B" w14:textId="492F23D6" w:rsidR="00A935F2" w:rsidRPr="00D701E4" w:rsidRDefault="009B1F04" w:rsidP="00D701E4">
      <w:pPr>
        <w:pStyle w:val="Odstavecseseznamem"/>
        <w:numPr>
          <w:ilvl w:val="0"/>
          <w:numId w:val="19"/>
        </w:numPr>
        <w:tabs>
          <w:tab w:val="left" w:pos="426"/>
        </w:tabs>
        <w:ind w:left="426" w:hanging="426"/>
        <w:jc w:val="both"/>
        <w:rPr>
          <w:rFonts w:cs="Times New Roman"/>
        </w:rPr>
      </w:pPr>
      <w:r w:rsidRPr="00D701E4">
        <w:rPr>
          <w:rFonts w:cs="Times New Roman"/>
        </w:rPr>
        <w:t>Zhotovitel neumožní výkon nelegální práce podle zvláštního právního předpisu</w:t>
      </w:r>
      <w:r w:rsidR="00A935F2" w:rsidRPr="00D701E4">
        <w:rPr>
          <w:rFonts w:cs="Times New Roman"/>
        </w:rPr>
        <w:t>.</w:t>
      </w:r>
    </w:p>
    <w:p w14:paraId="025A51A1" w14:textId="20DB27F6" w:rsidR="00A935F2" w:rsidRPr="00D701E4" w:rsidRDefault="00A935F2" w:rsidP="00D701E4">
      <w:pPr>
        <w:pStyle w:val="Odstavecseseznamem"/>
        <w:numPr>
          <w:ilvl w:val="0"/>
          <w:numId w:val="19"/>
        </w:numPr>
        <w:tabs>
          <w:tab w:val="left" w:pos="426"/>
        </w:tabs>
        <w:ind w:left="426" w:hanging="426"/>
        <w:jc w:val="both"/>
        <w:rPr>
          <w:rFonts w:cs="Times New Roman"/>
        </w:rPr>
      </w:pPr>
      <w:r w:rsidRPr="00D701E4">
        <w:rPr>
          <w:rFonts w:cs="Times New Roman"/>
        </w:rPr>
        <w:t>Zhotovitel je povinen zajistit a dodržet podmínku, že na realizaci díla se nebudou podílet nelegální pracovníci zhotovitele ani jiného smluvního poddodavatele.</w:t>
      </w:r>
    </w:p>
    <w:p w14:paraId="43C3E6B5" w14:textId="6390E475" w:rsidR="00076C96" w:rsidRPr="00D701E4" w:rsidRDefault="00A935F2" w:rsidP="00D701E4">
      <w:pPr>
        <w:pStyle w:val="Odstavecseseznamem"/>
        <w:numPr>
          <w:ilvl w:val="0"/>
          <w:numId w:val="19"/>
        </w:numPr>
        <w:tabs>
          <w:tab w:val="left" w:pos="426"/>
        </w:tabs>
        <w:ind w:left="426" w:hanging="426"/>
        <w:jc w:val="both"/>
        <w:rPr>
          <w:rFonts w:cs="Times New Roman"/>
        </w:rPr>
      </w:pPr>
      <w:r w:rsidRPr="00D701E4">
        <w:rPr>
          <w:rFonts w:cs="Times New Roman"/>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37BB827B" w14:textId="290C96C0" w:rsidR="00806C15" w:rsidRPr="00D701E4" w:rsidRDefault="00A935F2" w:rsidP="00D701E4">
      <w:pPr>
        <w:pStyle w:val="Odstavecseseznamem"/>
        <w:numPr>
          <w:ilvl w:val="0"/>
          <w:numId w:val="19"/>
        </w:numPr>
        <w:tabs>
          <w:tab w:val="left" w:pos="426"/>
        </w:tabs>
        <w:spacing w:after="240"/>
        <w:ind w:left="426" w:hanging="426"/>
        <w:jc w:val="both"/>
        <w:rPr>
          <w:rFonts w:cs="Times New Roman"/>
        </w:rPr>
      </w:pPr>
      <w:r w:rsidRPr="00D701E4">
        <w:rPr>
          <w:rFonts w:cs="Times New Roman"/>
        </w:rPr>
        <w:t xml:space="preserve">Zhotovitel a jeho případní poddodavatelé jsou odpovědní za zajištění, aby všichni zaměstnanci pracující při realizaci předmětu smlouvy měli oprávnění k výkonu práce v České republice dle zákona č. 435/2004 Sb., o zaměstnanosti, ve znění pozdějších předpisů, a že se jejich </w:t>
      </w:r>
      <w:r w:rsidRPr="00D701E4">
        <w:rPr>
          <w:rFonts w:cs="Times New Roman"/>
        </w:rPr>
        <w:lastRenderedPageBreak/>
        <w:t>pracovněprávní vztah bude v souladu se zákonem č. 262/2006 Sb., zákoník práce, ve znění pozdějších předpisů, a prováděcími právními předpisy.</w:t>
      </w:r>
    </w:p>
    <w:p w14:paraId="1303C435" w14:textId="6D0E1204" w:rsidR="00A935F2" w:rsidRPr="00D701E4" w:rsidRDefault="00A935F2" w:rsidP="00D701E4">
      <w:pPr>
        <w:pStyle w:val="Odstavecseseznamem"/>
        <w:numPr>
          <w:ilvl w:val="0"/>
          <w:numId w:val="19"/>
        </w:numPr>
        <w:tabs>
          <w:tab w:val="left" w:pos="426"/>
        </w:tabs>
        <w:spacing w:after="240"/>
        <w:ind w:left="426" w:hanging="426"/>
        <w:jc w:val="both"/>
        <w:rPr>
          <w:rFonts w:cs="Times New Roman"/>
        </w:rPr>
      </w:pPr>
      <w:r w:rsidRPr="00D701E4">
        <w:rPr>
          <w:rFonts w:cs="Times New Roman"/>
        </w:rPr>
        <w:t xml:space="preserve">V případě, že </w:t>
      </w:r>
      <w:r w:rsidR="000E7765" w:rsidRPr="00D701E4">
        <w:rPr>
          <w:rFonts w:cs="Times New Roman"/>
        </w:rPr>
        <w:t>z</w:t>
      </w:r>
      <w:r w:rsidRPr="00D701E4">
        <w:rPr>
          <w:rFonts w:cs="Times New Roman"/>
        </w:rPr>
        <w:t xml:space="preserve">hotovitel nebo jeho případní poddodavatelé poruší některou z výše uvedených povinností týkající do dodržování výše uvedených základních pracovních standardů a právních předpisů týkajících se zaměstnanců, je </w:t>
      </w:r>
      <w:r w:rsidR="00806C15" w:rsidRPr="00D701E4">
        <w:rPr>
          <w:rFonts w:cs="Times New Roman"/>
        </w:rPr>
        <w:t>z</w:t>
      </w:r>
      <w:r w:rsidRPr="00D701E4">
        <w:rPr>
          <w:rFonts w:cs="Times New Roman"/>
        </w:rPr>
        <w:t>hotovitel či jeho poddodavatel povinen tyto nedostatky bezodkladně napravit a dokončit realizaci předmětu smlouvy v souladu s těmito základními pracovními standardy</w:t>
      </w:r>
      <w:r w:rsidR="00806C15" w:rsidRPr="00D701E4">
        <w:rPr>
          <w:rFonts w:cs="Times New Roman"/>
        </w:rPr>
        <w:t xml:space="preserve"> </w:t>
      </w:r>
      <w:r w:rsidRPr="00D701E4">
        <w:rPr>
          <w:rFonts w:cs="Times New Roman"/>
        </w:rPr>
        <w:t xml:space="preserve">a právními předpisy. Veškeré náklady vzniklé </w:t>
      </w:r>
      <w:r w:rsidR="00806C15" w:rsidRPr="00D701E4">
        <w:rPr>
          <w:rFonts w:cs="Times New Roman"/>
        </w:rPr>
        <w:t>z</w:t>
      </w:r>
      <w:r w:rsidRPr="00D701E4">
        <w:rPr>
          <w:rFonts w:cs="Times New Roman"/>
        </w:rPr>
        <w:t xml:space="preserve">hotoviteli či jeho poddodavateli a související s dodržováním </w:t>
      </w:r>
      <w:r w:rsidR="00404C59" w:rsidRPr="00D701E4">
        <w:rPr>
          <w:rFonts w:cs="Times New Roman"/>
        </w:rPr>
        <w:t>výše definovaných</w:t>
      </w:r>
      <w:r w:rsidR="00806C15" w:rsidRPr="00D701E4">
        <w:rPr>
          <w:rFonts w:cs="Times New Roman"/>
        </w:rPr>
        <w:t xml:space="preserve"> povinností </w:t>
      </w:r>
      <w:r w:rsidRPr="00D701E4">
        <w:rPr>
          <w:rFonts w:cs="Times New Roman"/>
        </w:rPr>
        <w:t xml:space="preserve">nese </w:t>
      </w:r>
      <w:r w:rsidR="00806C15" w:rsidRPr="00D701E4">
        <w:rPr>
          <w:rFonts w:cs="Times New Roman"/>
        </w:rPr>
        <w:t>z</w:t>
      </w:r>
      <w:r w:rsidRPr="00D701E4">
        <w:rPr>
          <w:rFonts w:cs="Times New Roman"/>
        </w:rPr>
        <w:t>hotovitel, resp. jeho poddodavatel.</w:t>
      </w:r>
      <w:r w:rsidR="0020637D" w:rsidRPr="00D701E4">
        <w:rPr>
          <w:rFonts w:cs="Times New Roman"/>
        </w:rPr>
        <w:t xml:space="preserve"> V případě, že objednateli vznikne v důsledku porušení těchto povinností zhotovitelem nebo jeho případnými poddodavateli škoda (např. uhrazením sankcí uložených příslušnými správními úřady), bude zhotovitel povinen objednateli tuto škodu v plném rozsahu uhradit.</w:t>
      </w:r>
    </w:p>
    <w:p w14:paraId="0696952E" w14:textId="34F05316" w:rsidR="007B3EBF" w:rsidRPr="000E7765" w:rsidRDefault="00A935F2" w:rsidP="00D701E4">
      <w:pPr>
        <w:pStyle w:val="Nadpis1"/>
        <w:numPr>
          <w:ilvl w:val="0"/>
          <w:numId w:val="19"/>
        </w:numPr>
        <w:tabs>
          <w:tab w:val="left" w:pos="426"/>
        </w:tabs>
        <w:spacing w:before="100" w:beforeAutospacing="1" w:after="360"/>
        <w:ind w:left="426" w:hanging="426"/>
        <w:jc w:val="both"/>
        <w:rPr>
          <w:rFonts w:asciiTheme="minorHAnsi" w:eastAsiaTheme="minorEastAsia" w:hAnsiTheme="minorHAnsi" w:cs="Times New Roman"/>
          <w:color w:val="auto"/>
          <w:sz w:val="22"/>
          <w:szCs w:val="22"/>
          <w:lang w:eastAsia="cs-CZ"/>
        </w:rPr>
      </w:pPr>
      <w:r w:rsidRPr="000E7765">
        <w:rPr>
          <w:rFonts w:asciiTheme="minorHAnsi" w:eastAsiaTheme="minorEastAsia" w:hAnsiTheme="minorHAnsi" w:cs="Times New Roman"/>
          <w:color w:val="auto"/>
          <w:sz w:val="22"/>
          <w:szCs w:val="22"/>
          <w:lang w:eastAsia="cs-CZ"/>
        </w:rPr>
        <w:t>Objednatel je v přiměřené míře oprávněn v průběhu realizace předmětu smlouvy kontrolovat dodržování výše uvedených základních pracovních standardů a právních předpisů.</w:t>
      </w:r>
    </w:p>
    <w:p w14:paraId="59E5AA0D" w14:textId="6303FC59" w:rsidR="00F432BE" w:rsidRPr="000E7765" w:rsidRDefault="00F432BE" w:rsidP="00DF46D4">
      <w:pPr>
        <w:tabs>
          <w:tab w:val="left" w:pos="426"/>
        </w:tabs>
        <w:jc w:val="center"/>
        <w:rPr>
          <w:rFonts w:cs="Times New Roman"/>
          <w:b/>
        </w:rPr>
      </w:pPr>
      <w:r w:rsidRPr="000E7765">
        <w:rPr>
          <w:rFonts w:cs="Times New Roman"/>
          <w:b/>
        </w:rPr>
        <w:t>V.</w:t>
      </w:r>
    </w:p>
    <w:p w14:paraId="0C565977" w14:textId="77777777" w:rsidR="00076C96" w:rsidRPr="000E7765" w:rsidRDefault="00076C96" w:rsidP="00076C96">
      <w:pPr>
        <w:tabs>
          <w:tab w:val="left" w:pos="426"/>
        </w:tabs>
        <w:jc w:val="center"/>
        <w:rPr>
          <w:rFonts w:cs="Times New Roman"/>
          <w:b/>
        </w:rPr>
      </w:pPr>
      <w:r w:rsidRPr="000E7765">
        <w:rPr>
          <w:rFonts w:cs="Times New Roman"/>
          <w:b/>
        </w:rPr>
        <w:t>Další ujednání</w:t>
      </w:r>
    </w:p>
    <w:p w14:paraId="70CB2D18" w14:textId="0CC8C976" w:rsidR="00C56D79" w:rsidRPr="000E7765" w:rsidRDefault="007019DA" w:rsidP="00C56D79">
      <w:pPr>
        <w:tabs>
          <w:tab w:val="left" w:pos="426"/>
        </w:tabs>
        <w:ind w:left="420" w:hanging="420"/>
        <w:jc w:val="both"/>
        <w:rPr>
          <w:rFonts w:cs="Times New Roman"/>
        </w:rPr>
      </w:pPr>
      <w:r w:rsidRPr="000E7765">
        <w:rPr>
          <w:rFonts w:cs="Times New Roman"/>
        </w:rPr>
        <w:t>1.</w:t>
      </w:r>
      <w:r w:rsidRPr="000E7765">
        <w:rPr>
          <w:rFonts w:cs="Times New Roman"/>
        </w:rPr>
        <w:tab/>
      </w:r>
      <w:r w:rsidR="00C56D79" w:rsidRPr="000E7765">
        <w:rPr>
          <w:rFonts w:cs="Times New Roman"/>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v souladu se schválenými technologickými postupy stanovenými platnými i doporučenými českými nebo evropskými technickými normami, v souladu se současným standardem u používaných technologií a postupů pro tento typ stavby tak, aby dodržel kvalitu díla.</w:t>
      </w:r>
    </w:p>
    <w:p w14:paraId="3D8DD740" w14:textId="77777777" w:rsidR="00C56D79" w:rsidRPr="000E7765" w:rsidRDefault="00C56D79" w:rsidP="00C56D79">
      <w:pPr>
        <w:tabs>
          <w:tab w:val="left" w:pos="426"/>
        </w:tabs>
        <w:ind w:left="420" w:hanging="420"/>
        <w:jc w:val="both"/>
        <w:rPr>
          <w:rFonts w:cs="Times New Roman"/>
        </w:rPr>
      </w:pPr>
      <w:r w:rsidRPr="000E7765">
        <w:rPr>
          <w:rFonts w:cs="Times New Roman"/>
        </w:rPr>
        <w:t>2.</w:t>
      </w:r>
      <w:r w:rsidRPr="000E7765">
        <w:rPr>
          <w:rFonts w:cs="Times New Roman"/>
        </w:rPr>
        <w:tab/>
        <w:t>Dílo se nesmí odchýlit od ČSN a technických požadavků na výstavbu. Jakékoliv změny oproti projektové dokumentaci musí být předem odsouhlaseny objednatelem a technickým dozorem.</w:t>
      </w:r>
    </w:p>
    <w:p w14:paraId="333BCFFD" w14:textId="05878174" w:rsidR="00C56D79" w:rsidRPr="000E7765" w:rsidRDefault="00C56D79" w:rsidP="00C56D79">
      <w:pPr>
        <w:tabs>
          <w:tab w:val="left" w:pos="426"/>
        </w:tabs>
        <w:ind w:left="420" w:hanging="420"/>
        <w:jc w:val="both"/>
        <w:rPr>
          <w:rFonts w:cs="Times New Roman"/>
        </w:rPr>
      </w:pPr>
      <w:r w:rsidRPr="000E7765">
        <w:rPr>
          <w:rFonts w:cs="Times New Roman"/>
        </w:rPr>
        <w:t>3.</w:t>
      </w:r>
      <w:r w:rsidRPr="000E7765">
        <w:rPr>
          <w:rFonts w:cs="Times New Roman"/>
        </w:rPr>
        <w:tab/>
        <w:t>Smluvní strany se dohodly na 1. jakosti díla. Jakost dodávaných materiálů a konstrukcí bude dokladována předepsaným způsobem při kontrolních prohlídkách a při předání a převzetí díla.</w:t>
      </w:r>
    </w:p>
    <w:p w14:paraId="5AB9923B" w14:textId="36837814" w:rsidR="002E18D8" w:rsidRPr="000E7765" w:rsidRDefault="00C56D79" w:rsidP="002E18D8">
      <w:pPr>
        <w:tabs>
          <w:tab w:val="left" w:pos="426"/>
        </w:tabs>
        <w:ind w:left="420" w:hanging="420"/>
        <w:jc w:val="both"/>
        <w:rPr>
          <w:rFonts w:cs="Times New Roman"/>
        </w:rPr>
      </w:pPr>
      <w:r w:rsidRPr="000E7765">
        <w:rPr>
          <w:rFonts w:cs="Times New Roman"/>
        </w:rPr>
        <w:t>4.</w:t>
      </w:r>
      <w:r w:rsidRPr="000E7765">
        <w:rPr>
          <w:rFonts w:cs="Times New Roman"/>
        </w:rPr>
        <w:tab/>
      </w:r>
      <w:r w:rsidR="002E18D8" w:rsidRPr="000E7765">
        <w:rPr>
          <w:rFonts w:cs="Times New Roman"/>
        </w:rPr>
        <w:t>Zhotovitel je povinen provést dílo podle této smlouvy s maximální odbornou péčí. Po dobu provádění díla až do předání řádně provedeného díla podle této smlouvy objednateli nese odpovědnost za škodu vzniklou na tomto díle, se všemi jejich součástmi a se vším příslušenstvím zhotovitel, který je povinen vzniklou škodu bez zbytečného odkladu na svůj náklad odstranit. Objednatel je povinen včas a řádně provedené dílo podle této smlouvy převzít.</w:t>
      </w:r>
    </w:p>
    <w:p w14:paraId="1C2BD5A6" w14:textId="0106D2E0" w:rsidR="002E18D8" w:rsidRPr="000E7765" w:rsidRDefault="002E18D8" w:rsidP="002E18D8">
      <w:pPr>
        <w:tabs>
          <w:tab w:val="left" w:pos="426"/>
        </w:tabs>
        <w:ind w:left="420"/>
        <w:jc w:val="both"/>
        <w:rPr>
          <w:rFonts w:cs="Times New Roman"/>
        </w:rPr>
      </w:pPr>
      <w:r w:rsidRPr="000E7765">
        <w:rPr>
          <w:rFonts w:cs="Times New Roman"/>
        </w:rPr>
        <w:tab/>
      </w:r>
      <w:r w:rsidRPr="000E7765">
        <w:rPr>
          <w:rFonts w:cs="Times New Roman"/>
        </w:rPr>
        <w:tab/>
        <w:t>Dnem převzetí řádně provedeného díla podle této smlouvy, potvrzeném zápisem, přechází na objednatele jako vlastníka předmětné stavby nebezpečí vzniku škody na této stavbě. Objednatel není povinen převzít dílo s</w:t>
      </w:r>
      <w:r w:rsidR="00126405" w:rsidRPr="000E7765">
        <w:rPr>
          <w:rFonts w:cs="Times New Roman"/>
        </w:rPr>
        <w:t> </w:t>
      </w:r>
      <w:r w:rsidRPr="000E7765">
        <w:rPr>
          <w:rFonts w:cs="Times New Roman"/>
        </w:rPr>
        <w:t>vadami</w:t>
      </w:r>
      <w:r w:rsidR="00126405" w:rsidRPr="000E7765">
        <w:rPr>
          <w:rFonts w:cs="Times New Roman"/>
        </w:rPr>
        <w:t xml:space="preserve"> bránícími řádnému užívání díla</w:t>
      </w:r>
      <w:r w:rsidRPr="000E7765">
        <w:rPr>
          <w:rFonts w:cs="Times New Roman"/>
        </w:rPr>
        <w:t>. Zhotovitel je při realizaci díla podle této smlouvy povinen postupovat tak, aby při provádění potřebných prací nedocházelo k nepřiměřenému obtěžování vlastníků okolních nemovitostí.</w:t>
      </w:r>
    </w:p>
    <w:p w14:paraId="58B01094" w14:textId="1A6B54DE" w:rsidR="002E18D8" w:rsidRPr="000E7765" w:rsidRDefault="002E18D8" w:rsidP="002E18D8">
      <w:pPr>
        <w:tabs>
          <w:tab w:val="left" w:pos="426"/>
        </w:tabs>
        <w:ind w:left="420"/>
        <w:jc w:val="both"/>
        <w:rPr>
          <w:rFonts w:cs="Times New Roman"/>
        </w:rPr>
      </w:pPr>
      <w:r w:rsidRPr="000E7765">
        <w:rPr>
          <w:rFonts w:cs="Times New Roman"/>
        </w:rPr>
        <w:lastRenderedPageBreak/>
        <w:tab/>
      </w:r>
      <w:r w:rsidRPr="000E7765">
        <w:rPr>
          <w:rFonts w:cs="Times New Roman"/>
        </w:rPr>
        <w:tab/>
        <w:t>Zhotovitel je povinen při realizaci díla podle této smlouvy dále postupovat tak, aby případná nezbytná omezení vlastníků nemovitostí dotčených stavbou byla jen na nezbytně nutnou dobu (zajištění přístupu a příjezdu k objektům, přerušení dodávky vody, elektřiny …). Pokud k těmto omezením bude nutno přistoupit, je zhotovitel povinen všechny vlastníky dotčených nemovitostí a objednatele v dostatečném předstihu o těchto omezeních prokazatelně informovat.</w:t>
      </w:r>
    </w:p>
    <w:p w14:paraId="7578DE58" w14:textId="050441B5" w:rsidR="002E18D8" w:rsidRPr="000E7765" w:rsidRDefault="00C56D79" w:rsidP="002E18D8">
      <w:pPr>
        <w:tabs>
          <w:tab w:val="left" w:pos="426"/>
        </w:tabs>
        <w:ind w:left="420" w:hanging="420"/>
        <w:jc w:val="both"/>
        <w:rPr>
          <w:rFonts w:cs="Times New Roman"/>
        </w:rPr>
      </w:pPr>
      <w:r w:rsidRPr="000E7765">
        <w:rPr>
          <w:rFonts w:cs="Times New Roman"/>
        </w:rPr>
        <w:t>5</w:t>
      </w:r>
      <w:r w:rsidR="00435521" w:rsidRPr="000E7765">
        <w:rPr>
          <w:rFonts w:cs="Times New Roman"/>
        </w:rPr>
        <w:t>.</w:t>
      </w:r>
      <w:r w:rsidR="00435521" w:rsidRPr="000E7765">
        <w:rPr>
          <w:rFonts w:cs="Times New Roman"/>
        </w:rPr>
        <w:tab/>
      </w:r>
      <w:r w:rsidR="002E18D8" w:rsidRPr="000E7765">
        <w:rPr>
          <w:rFonts w:cs="Times New Roman"/>
        </w:rPr>
        <w:t>Při provádění díla podle této smlouvy postupuje zhotovitel samostatně. Zhotovitel se však zavazuje respektovat veškeré pokyny objednatele, TDS a projektanta. Zjistí-li zhotovitel, že příslušný pokyn je nevhodný, je povinen o této skutečnosti objednatele písemně vyrozumět na adresu jeho sídla uvedeného v této smlouvě a vyčkat na jeho stanovisko, jinak odpovídá za vzniklou škodu.</w:t>
      </w:r>
    </w:p>
    <w:p w14:paraId="38F6DB58" w14:textId="550D5201" w:rsidR="002E18D8" w:rsidRPr="000E7765" w:rsidRDefault="002E18D8" w:rsidP="002E18D8">
      <w:pPr>
        <w:tabs>
          <w:tab w:val="left" w:pos="426"/>
        </w:tabs>
        <w:ind w:left="420"/>
        <w:jc w:val="both"/>
        <w:rPr>
          <w:rFonts w:cs="Times New Roman"/>
        </w:rPr>
      </w:pPr>
      <w:r w:rsidRPr="000E7765">
        <w:rPr>
          <w:rFonts w:cs="Times New Roman"/>
        </w:rPr>
        <w:tab/>
        <w:t>Objednatel se vyjádří k tomuto vyrozumění zhotovitele písemně na jeho adresu uvedenou v této smlouvě do 48 hodin poté, co mu bylo příslušné vyrozumění zhotovitele doručeno.</w:t>
      </w:r>
    </w:p>
    <w:p w14:paraId="74852DFB" w14:textId="29264129" w:rsidR="001C61DE" w:rsidRPr="000E7765" w:rsidRDefault="001C61DE" w:rsidP="001061C8">
      <w:pPr>
        <w:pStyle w:val="Odstavecseseznamem"/>
        <w:tabs>
          <w:tab w:val="left" w:pos="4253"/>
        </w:tabs>
        <w:spacing w:before="20" w:after="120"/>
        <w:ind w:left="425"/>
        <w:contextualSpacing w:val="0"/>
        <w:jc w:val="both"/>
        <w:rPr>
          <w:rFonts w:cs="Times New Roman"/>
        </w:rPr>
      </w:pPr>
      <w:r w:rsidRPr="000E7765">
        <w:rPr>
          <w:rFonts w:cs="Times New Roman"/>
        </w:rPr>
        <w:t xml:space="preserve">Zhotovitel se zavazuje provést dílo svým jménem a na vlastní odpovědnost. V případě, že pověří provedením jeho části jinou osobu, má zhotovitel odpovědnost, jako by dílo provedl sám. </w:t>
      </w:r>
    </w:p>
    <w:p w14:paraId="3441F603" w14:textId="77777777" w:rsidR="001C61DE" w:rsidRPr="000E7765" w:rsidRDefault="001C61DE" w:rsidP="001C61DE">
      <w:pPr>
        <w:spacing w:after="240"/>
        <w:ind w:left="420" w:firstLine="6"/>
        <w:jc w:val="both"/>
        <w:rPr>
          <w:rFonts w:cs="Times New Roman"/>
        </w:rPr>
      </w:pPr>
      <w:r w:rsidRPr="000E7765">
        <w:t>Zhotovitel odpovídá za jakost prací provedených svými poddodavateli vůči objednateli tak, jako by je provedl sám.</w:t>
      </w:r>
    </w:p>
    <w:p w14:paraId="71497EBB" w14:textId="76DCC5F6" w:rsidR="005C5498" w:rsidRPr="000E7765" w:rsidRDefault="00C56D79" w:rsidP="002E18D8">
      <w:pPr>
        <w:tabs>
          <w:tab w:val="left" w:pos="426"/>
        </w:tabs>
        <w:ind w:left="420" w:hanging="420"/>
        <w:jc w:val="both"/>
        <w:rPr>
          <w:rFonts w:cs="Times New Roman"/>
        </w:rPr>
      </w:pPr>
      <w:r w:rsidRPr="000E7765">
        <w:rPr>
          <w:rFonts w:cs="Times New Roman"/>
        </w:rPr>
        <w:t>6</w:t>
      </w:r>
      <w:r w:rsidR="005C5498" w:rsidRPr="000E7765">
        <w:rPr>
          <w:rFonts w:cs="Times New Roman"/>
        </w:rPr>
        <w:t>.</w:t>
      </w:r>
      <w:r w:rsidR="005C5498" w:rsidRPr="000E7765">
        <w:rPr>
          <w:rFonts w:cs="Times New Roman"/>
        </w:rPr>
        <w:tab/>
      </w:r>
      <w:r w:rsidR="00D00C96" w:rsidRPr="000E7765">
        <w:rPr>
          <w:rFonts w:cs="Times New Roman"/>
        </w:rPr>
        <w:t>Všechny věci, které jsou potřebné k provedení díla podle této smlouvy je povinen opatřit vlastním nákladem zhotovitel.</w:t>
      </w:r>
    </w:p>
    <w:p w14:paraId="2B8FBBE1" w14:textId="2F59E2D7" w:rsidR="002E18D8" w:rsidRPr="000E7765" w:rsidRDefault="00C56D79" w:rsidP="002E18D8">
      <w:pPr>
        <w:tabs>
          <w:tab w:val="left" w:pos="426"/>
        </w:tabs>
        <w:ind w:left="420" w:hanging="420"/>
        <w:jc w:val="both"/>
        <w:rPr>
          <w:rFonts w:cs="Times New Roman"/>
        </w:rPr>
      </w:pPr>
      <w:r w:rsidRPr="000E7765">
        <w:rPr>
          <w:rFonts w:cs="Times New Roman"/>
        </w:rPr>
        <w:t>7</w:t>
      </w:r>
      <w:r w:rsidR="00D00C96" w:rsidRPr="000E7765">
        <w:rPr>
          <w:rFonts w:cs="Times New Roman"/>
        </w:rPr>
        <w:t>.</w:t>
      </w:r>
      <w:r w:rsidR="00D00C96" w:rsidRPr="000E7765">
        <w:rPr>
          <w:rFonts w:cs="Times New Roman"/>
        </w:rPr>
        <w:tab/>
      </w:r>
      <w:r w:rsidR="002E18D8" w:rsidRPr="000E7765">
        <w:rPr>
          <w:rFonts w:cs="Times New Roman"/>
        </w:rPr>
        <w:t xml:space="preserve">Objednatel je oprávněn kdykoli kontrolovat provádění díla. Pro zajištění řádné kontroly provádění díla podle této smlouvy organizuje objednatel průběžně kontrolní dny v termínech nezbytných pro řádnou kontrolu prováděného díla. Kontrolní dny organizuje objednatel a zhotovitel je povinen jejich řádné provedení umožnit. </w:t>
      </w:r>
      <w:r w:rsidR="009B1F04" w:rsidRPr="000E7765">
        <w:rPr>
          <w:rFonts w:cs="Times New Roman"/>
        </w:rPr>
        <w:t>O konání kontrolního dne vždy bude proveden zápis ve stavebním deníku vedeném průběžně zhotovitelem a tyto zápisy budou účastníky příslušného kontrolního dne podepsány</w:t>
      </w:r>
      <w:r w:rsidR="002E18D8" w:rsidRPr="000E7765">
        <w:rPr>
          <w:rFonts w:cs="Times New Roman"/>
        </w:rPr>
        <w:t xml:space="preserve">. </w:t>
      </w:r>
    </w:p>
    <w:p w14:paraId="4427689A" w14:textId="7B0FE5BC" w:rsidR="002E18D8" w:rsidRPr="000E7765" w:rsidRDefault="002E18D8" w:rsidP="002E18D8">
      <w:pPr>
        <w:tabs>
          <w:tab w:val="left" w:pos="426"/>
        </w:tabs>
        <w:ind w:left="420"/>
        <w:jc w:val="both"/>
        <w:rPr>
          <w:rFonts w:cs="Times New Roman"/>
        </w:rPr>
      </w:pPr>
      <w:r w:rsidRPr="000E7765">
        <w:rPr>
          <w:rFonts w:cs="Times New Roman"/>
        </w:rPr>
        <w:tab/>
        <w:t>Zjistí-li objednatel, že zhotovitel provádí dílo v rozporu se svými povinnostmi, je objednatel oprávněn dožadovat se toho, aby zhotovitel neprodleně odstranil vady vzniklé vadným prováděním díla a dílo nadále prováděl řádným způsobem. Jestliže zhotovitel tak neučiní ani v přiměřené lhůtě mu k tomu objednatelem poskytnuté, je objednatel oprávněn z tohoto důvodu písemně od této smlouvy odstoupit.</w:t>
      </w:r>
    </w:p>
    <w:p w14:paraId="36E4A8D3" w14:textId="4E1347AB" w:rsidR="002E18D8" w:rsidRPr="000E7765" w:rsidRDefault="00C56D79" w:rsidP="002E18D8">
      <w:pPr>
        <w:tabs>
          <w:tab w:val="left" w:pos="426"/>
        </w:tabs>
        <w:ind w:left="420" w:hanging="420"/>
        <w:jc w:val="both"/>
        <w:rPr>
          <w:rFonts w:cs="Times New Roman"/>
        </w:rPr>
      </w:pPr>
      <w:r w:rsidRPr="000E7765">
        <w:rPr>
          <w:rFonts w:cs="Times New Roman"/>
        </w:rPr>
        <w:t>8</w:t>
      </w:r>
      <w:r w:rsidR="004370F5" w:rsidRPr="000E7765">
        <w:rPr>
          <w:rFonts w:cs="Times New Roman"/>
        </w:rPr>
        <w:t>.</w:t>
      </w:r>
      <w:r w:rsidR="004370F5" w:rsidRPr="000E7765">
        <w:rPr>
          <w:rFonts w:cs="Times New Roman"/>
        </w:rPr>
        <w:tab/>
      </w:r>
      <w:r w:rsidR="002E18D8" w:rsidRPr="000E7765">
        <w:rPr>
          <w:rFonts w:cs="Times New Roman"/>
        </w:rPr>
        <w:t>Zhotovitel je povinen písemně upozornit objednatele na jeho adresu uvedenou v této smlouvě na nevhodnost pokynů daných mu objednatelem k provedení díla podle této smlouvy, jestliže tato nevhodnost existuje a zhotovitel mohl tuto nevhodnost zjistit při vynaložení odborné péče, kterou na něm lze důvodně požadovat. Tuto nevhodnost musí zhotovitel řádně odůvodnit a navrhnout řádný postup řádného provedení příslušných prací.</w:t>
      </w:r>
    </w:p>
    <w:p w14:paraId="7D2D6810" w14:textId="3219673C" w:rsidR="00B71569" w:rsidRPr="000E7765" w:rsidRDefault="00C56D79" w:rsidP="00A06470">
      <w:pPr>
        <w:tabs>
          <w:tab w:val="left" w:pos="426"/>
        </w:tabs>
        <w:ind w:left="420" w:hanging="420"/>
        <w:jc w:val="both"/>
        <w:rPr>
          <w:rFonts w:cs="Times New Roman"/>
        </w:rPr>
      </w:pPr>
      <w:r w:rsidRPr="000E7765">
        <w:rPr>
          <w:rFonts w:cs="Times New Roman"/>
        </w:rPr>
        <w:t>9</w:t>
      </w:r>
      <w:r w:rsidR="00B71569" w:rsidRPr="000E7765">
        <w:rPr>
          <w:rFonts w:cs="Times New Roman"/>
        </w:rPr>
        <w:t>.</w:t>
      </w:r>
      <w:r w:rsidR="00B71569" w:rsidRPr="000E7765">
        <w:rPr>
          <w:rFonts w:cs="Times New Roman"/>
        </w:rPr>
        <w:tab/>
      </w:r>
      <w:r w:rsidR="00ED5BBC" w:rsidRPr="000E7765">
        <w:rPr>
          <w:rFonts w:cs="Times New Roman"/>
        </w:rPr>
        <w:t>Zhotovitel je povinen písemně vyzvat objednatele ke kontrole kvality částí díla, které budou dalším postupem prací zakryty nebo se stanou nepřístupnými alespoň 3 pracovní dny předem.</w:t>
      </w:r>
    </w:p>
    <w:p w14:paraId="51FE1D9B" w14:textId="2BED5F13" w:rsidR="0095782C" w:rsidRPr="000E7765" w:rsidRDefault="002F54DE" w:rsidP="002F54DE">
      <w:pPr>
        <w:tabs>
          <w:tab w:val="left" w:pos="426"/>
        </w:tabs>
        <w:ind w:left="420"/>
        <w:jc w:val="both"/>
        <w:rPr>
          <w:rFonts w:cs="Times New Roman"/>
        </w:rPr>
      </w:pPr>
      <w:r w:rsidRPr="000E7765">
        <w:rPr>
          <w:rFonts w:cs="Times New Roman"/>
        </w:rPr>
        <w:tab/>
      </w:r>
      <w:r w:rsidR="0095782C" w:rsidRPr="000E7765">
        <w:rPr>
          <w:rFonts w:cs="Times New Roman"/>
        </w:rPr>
        <w:t>Pokud tak zhotovitel neučiní, je povinen na žádost objednatele příslušnou část díla vlastním nákladem odkrýt, a to v termínu stanoveném objednatelem.</w:t>
      </w:r>
    </w:p>
    <w:p w14:paraId="1CC29D73" w14:textId="1F5D2000" w:rsidR="0095782C" w:rsidRPr="000E7765" w:rsidRDefault="00C56D79" w:rsidP="00F714CF">
      <w:pPr>
        <w:tabs>
          <w:tab w:val="left" w:pos="426"/>
        </w:tabs>
        <w:ind w:left="420" w:hanging="420"/>
        <w:jc w:val="both"/>
        <w:rPr>
          <w:rFonts w:cs="Times New Roman"/>
        </w:rPr>
      </w:pPr>
      <w:r w:rsidRPr="000E7765">
        <w:rPr>
          <w:rFonts w:cs="Times New Roman"/>
        </w:rPr>
        <w:lastRenderedPageBreak/>
        <w:t>10</w:t>
      </w:r>
      <w:r w:rsidR="0095782C" w:rsidRPr="000E7765">
        <w:rPr>
          <w:rFonts w:cs="Times New Roman"/>
        </w:rPr>
        <w:t>.</w:t>
      </w:r>
      <w:r w:rsidR="0095782C" w:rsidRPr="000E7765">
        <w:rPr>
          <w:rFonts w:cs="Times New Roman"/>
        </w:rPr>
        <w:tab/>
      </w:r>
      <w:r w:rsidR="008A0115" w:rsidRPr="000E7765">
        <w:rPr>
          <w:rFonts w:cs="Times New Roman"/>
        </w:rPr>
        <w:t>Pro případ, že se objednatel ke kontrole části díla, která má být dalším postupem prací zakryta bez řádné omluvy nedostaví</w:t>
      </w:r>
      <w:r w:rsidR="005C5684" w:rsidRPr="000E7765">
        <w:rPr>
          <w:rFonts w:cs="Times New Roman"/>
        </w:rPr>
        <w:t xml:space="preserve"> ani v náhradním termínu</w:t>
      </w:r>
      <w:r w:rsidR="008A0115" w:rsidRPr="000E7765">
        <w:rPr>
          <w:rFonts w:cs="Times New Roman"/>
        </w:rPr>
        <w:t>, který mu zhotovitel písemně oznámí zápisem ve stavebním deníku, je zhotovitel oprávněn předmětnou část díla zakrýt.</w:t>
      </w:r>
    </w:p>
    <w:p w14:paraId="711F0BF5" w14:textId="3366057A" w:rsidR="008A0115" w:rsidRPr="000E7765" w:rsidRDefault="00C56D79" w:rsidP="00D60907">
      <w:pPr>
        <w:tabs>
          <w:tab w:val="left" w:pos="426"/>
        </w:tabs>
        <w:ind w:left="420" w:hanging="420"/>
        <w:jc w:val="both"/>
        <w:rPr>
          <w:rFonts w:cs="Times New Roman"/>
        </w:rPr>
      </w:pPr>
      <w:r w:rsidRPr="000E7765">
        <w:rPr>
          <w:rFonts w:cs="Times New Roman"/>
        </w:rPr>
        <w:t>11.</w:t>
      </w:r>
      <w:r w:rsidR="00BC4FD6" w:rsidRPr="000E7765">
        <w:rPr>
          <w:rFonts w:cs="Times New Roman"/>
        </w:rPr>
        <w:tab/>
      </w:r>
      <w:r w:rsidR="001D11F1" w:rsidRPr="000E7765">
        <w:rPr>
          <w:rFonts w:cs="Times New Roman"/>
        </w:rPr>
        <w:t>V případě, že zhotovitel objednatele ke kontrole kvality příslušné části díla včas a řádně nepozve, má objednatel právo na náklady zhotovitele požadovat odkrytí zakryté</w:t>
      </w:r>
      <w:r w:rsidR="003546E8" w:rsidRPr="000E7765">
        <w:rPr>
          <w:rFonts w:cs="Times New Roman"/>
        </w:rPr>
        <w:t xml:space="preserve"> části díla v termínu, stanovené</w:t>
      </w:r>
      <w:r w:rsidR="001D11F1" w:rsidRPr="000E7765">
        <w:rPr>
          <w:rFonts w:cs="Times New Roman"/>
        </w:rPr>
        <w:t>m objednatelem v zápisu ve stavebním deníku a zhotovitel je povinen příslušné práce včas a řádně na svůj náklad provést.</w:t>
      </w:r>
    </w:p>
    <w:p w14:paraId="4F1AA546" w14:textId="7D41B1AA" w:rsidR="001D11F1" w:rsidRPr="000E7765" w:rsidRDefault="00C56D79" w:rsidP="00C7303E">
      <w:pPr>
        <w:tabs>
          <w:tab w:val="left" w:pos="426"/>
        </w:tabs>
        <w:ind w:left="420" w:hanging="420"/>
        <w:jc w:val="both"/>
        <w:rPr>
          <w:rFonts w:cs="Times New Roman"/>
        </w:rPr>
      </w:pPr>
      <w:r w:rsidRPr="000E7765">
        <w:rPr>
          <w:rFonts w:cs="Times New Roman"/>
        </w:rPr>
        <w:t>12</w:t>
      </w:r>
      <w:r w:rsidR="001D11F1" w:rsidRPr="000E7765">
        <w:rPr>
          <w:rFonts w:cs="Times New Roman"/>
        </w:rPr>
        <w:t>.</w:t>
      </w:r>
      <w:r w:rsidR="001D11F1" w:rsidRPr="000E7765">
        <w:rPr>
          <w:rFonts w:cs="Times New Roman"/>
        </w:rPr>
        <w:tab/>
      </w:r>
      <w:r w:rsidR="00135F42" w:rsidRPr="000E7765">
        <w:rPr>
          <w:rFonts w:cs="Times New Roman"/>
        </w:rPr>
        <w:t xml:space="preserve">Zhotovitel v plné míře odpovídá za bezpečnost a ochranu zdraví všech osob v prostoru </w:t>
      </w:r>
      <w:r w:rsidR="00456CE3" w:rsidRPr="000E7765">
        <w:rPr>
          <w:rFonts w:cs="Times New Roman"/>
        </w:rPr>
        <w:t>staveniště a zabezpečí jejich vybavení ochrannými pracovními pomůckami při provádění díla podle této smlouvy. Zhotovitel je povinen v případě, že se na stavbě budou současně pohybovat i praco</w:t>
      </w:r>
      <w:r w:rsidR="00D7242B" w:rsidRPr="000E7765">
        <w:rPr>
          <w:rFonts w:cs="Times New Roman"/>
        </w:rPr>
        <w:t xml:space="preserve">vníci </w:t>
      </w:r>
      <w:r w:rsidR="00456CE3" w:rsidRPr="000E7765">
        <w:rPr>
          <w:rFonts w:cs="Times New Roman"/>
        </w:rPr>
        <w:t>subdodava</w:t>
      </w:r>
      <w:r w:rsidR="00D7242B" w:rsidRPr="000E7765">
        <w:rPr>
          <w:rFonts w:cs="Times New Roman"/>
        </w:rPr>
        <w:t>telů</w:t>
      </w:r>
      <w:r w:rsidR="000E5730" w:rsidRPr="000E7765">
        <w:rPr>
          <w:rFonts w:cs="Times New Roman"/>
        </w:rPr>
        <w:t xml:space="preserve"> zajistit veškeré úkony vyp</w:t>
      </w:r>
      <w:r w:rsidR="00456CE3" w:rsidRPr="000E7765">
        <w:rPr>
          <w:rFonts w:cs="Times New Roman"/>
        </w:rPr>
        <w:t xml:space="preserve">lývající ze zákona č. 309/2006 Sb., zejména § 14 a následujících. Veškeré náklady s tím spojené nese zhotovitel. Dále se zhotovitel zavazuje průběžně dodržovat hygienické a další obecně závazné právní předpisy související s realizací </w:t>
      </w:r>
      <w:r w:rsidR="006969FB" w:rsidRPr="000E7765">
        <w:rPr>
          <w:rFonts w:cs="Times New Roman"/>
        </w:rPr>
        <w:t>díla podle této smlou</w:t>
      </w:r>
      <w:r w:rsidR="00456CE3" w:rsidRPr="000E7765">
        <w:rPr>
          <w:rFonts w:cs="Times New Roman"/>
        </w:rPr>
        <w:t>vy.</w:t>
      </w:r>
    </w:p>
    <w:p w14:paraId="4C433E3A" w14:textId="7F84BE4E" w:rsidR="00B27347" w:rsidRPr="000E7765" w:rsidRDefault="00456CE3" w:rsidP="00B27347">
      <w:pPr>
        <w:tabs>
          <w:tab w:val="left" w:pos="426"/>
        </w:tabs>
        <w:ind w:left="420" w:hanging="420"/>
        <w:jc w:val="both"/>
        <w:rPr>
          <w:rFonts w:cs="Times New Roman"/>
        </w:rPr>
      </w:pPr>
      <w:r w:rsidRPr="000E7765">
        <w:rPr>
          <w:rFonts w:cs="Times New Roman"/>
        </w:rPr>
        <w:t>1</w:t>
      </w:r>
      <w:r w:rsidR="003543C8" w:rsidRPr="000E7765">
        <w:rPr>
          <w:rFonts w:cs="Times New Roman"/>
        </w:rPr>
        <w:t>3</w:t>
      </w:r>
      <w:r w:rsidRPr="000E7765">
        <w:rPr>
          <w:rFonts w:cs="Times New Roman"/>
        </w:rPr>
        <w:t>.</w:t>
      </w:r>
      <w:r w:rsidRPr="000E7765">
        <w:rPr>
          <w:rFonts w:cs="Times New Roman"/>
        </w:rPr>
        <w:tab/>
      </w:r>
      <w:r w:rsidR="00B27347" w:rsidRPr="000E7765">
        <w:rPr>
          <w:rFonts w:cs="Times New Roman"/>
        </w:rPr>
        <w:t>Zhotovitel se zavazuje dodržet při provádění díla podle této smlouvy veškeré podmínky vyplývající z projektové dokumentace a stavebního povolení. Pokud nedodržením (nesplněním) těchto podmínek (příslušné podmínky) vznikne objednateli škoda, nahradí ji zhotovitel objednateli v plném rozsahu.</w:t>
      </w:r>
    </w:p>
    <w:p w14:paraId="4AB72211" w14:textId="7CE6F2D4" w:rsidR="00B0519A" w:rsidRPr="000E7765" w:rsidRDefault="00D84DFD" w:rsidP="00475C8A">
      <w:pPr>
        <w:tabs>
          <w:tab w:val="left" w:pos="426"/>
        </w:tabs>
        <w:ind w:left="420" w:hanging="420"/>
        <w:jc w:val="both"/>
        <w:rPr>
          <w:rFonts w:cs="Times New Roman"/>
        </w:rPr>
      </w:pPr>
      <w:r w:rsidRPr="000E7765">
        <w:rPr>
          <w:rFonts w:cs="Times New Roman"/>
        </w:rPr>
        <w:t>1</w:t>
      </w:r>
      <w:r w:rsidR="003543C8" w:rsidRPr="000E7765">
        <w:rPr>
          <w:rFonts w:cs="Times New Roman"/>
        </w:rPr>
        <w:t>4</w:t>
      </w:r>
      <w:r w:rsidRPr="000E7765">
        <w:rPr>
          <w:rFonts w:cs="Times New Roman"/>
        </w:rPr>
        <w:t>.</w:t>
      </w:r>
      <w:r w:rsidRPr="000E7765">
        <w:rPr>
          <w:rFonts w:cs="Times New Roman"/>
        </w:rPr>
        <w:tab/>
      </w:r>
      <w:r w:rsidR="000F3CE7" w:rsidRPr="000E7765">
        <w:rPr>
          <w:rFonts w:cs="Times New Roman"/>
        </w:rPr>
        <w:t>Zhotovitel je povinen při realizaci díla podle této smlouvy průběžně dodržovat veškeré platné ČSN a bezpečnostní předpisy, veškeré zákony a jejich prováděcí předpisy, které se týkají jeho činnosti. Pokud v důsledku porušení těchto předpisů vznikne jakákoli škoda, nese veškeré náklady potřebné k její náhradě a k jejímu odstranění zhotovitel.</w:t>
      </w:r>
    </w:p>
    <w:p w14:paraId="6EA2CEB3" w14:textId="4C652675" w:rsidR="000F3CE7" w:rsidRPr="000E7765" w:rsidRDefault="005118D7" w:rsidP="005118D7">
      <w:pPr>
        <w:tabs>
          <w:tab w:val="left" w:pos="426"/>
        </w:tabs>
        <w:ind w:left="420"/>
        <w:jc w:val="both"/>
        <w:rPr>
          <w:rFonts w:cs="Times New Roman"/>
        </w:rPr>
      </w:pPr>
      <w:r w:rsidRPr="000E7765">
        <w:rPr>
          <w:rFonts w:cs="Times New Roman"/>
        </w:rPr>
        <w:tab/>
      </w:r>
      <w:r w:rsidR="000F3CE7" w:rsidRPr="000E7765">
        <w:rPr>
          <w:rFonts w:cs="Times New Roman"/>
        </w:rPr>
        <w:t>Zhotovitel je povinen průběžně po celou dobu provádě</w:t>
      </w:r>
      <w:r w:rsidR="006F7797" w:rsidRPr="000E7765">
        <w:rPr>
          <w:rFonts w:cs="Times New Roman"/>
        </w:rPr>
        <w:t>ní díla podle této smlouvy až do</w:t>
      </w:r>
      <w:r w:rsidR="000F3CE7" w:rsidRPr="000E7765">
        <w:rPr>
          <w:rFonts w:cs="Times New Roman"/>
        </w:rPr>
        <w:t xml:space="preserve"> předání tohoto díla objednateli zabezpečit předmětné dílo – předmětnou stavbu a staveniště proti krádeži.</w:t>
      </w:r>
    </w:p>
    <w:p w14:paraId="76E091C6" w14:textId="3D1F4557" w:rsidR="000F3CE7" w:rsidRPr="000E7765" w:rsidRDefault="000F3CE7" w:rsidP="00DD6FC6">
      <w:pPr>
        <w:tabs>
          <w:tab w:val="left" w:pos="426"/>
        </w:tabs>
        <w:ind w:left="420" w:hanging="420"/>
        <w:jc w:val="both"/>
        <w:rPr>
          <w:rFonts w:cs="Times New Roman"/>
        </w:rPr>
      </w:pPr>
      <w:r w:rsidRPr="000E7765">
        <w:rPr>
          <w:rFonts w:cs="Times New Roman"/>
        </w:rPr>
        <w:t>1</w:t>
      </w:r>
      <w:r w:rsidR="003543C8" w:rsidRPr="000E7765">
        <w:rPr>
          <w:rFonts w:cs="Times New Roman"/>
        </w:rPr>
        <w:t>5</w:t>
      </w:r>
      <w:r w:rsidRPr="000E7765">
        <w:rPr>
          <w:rFonts w:cs="Times New Roman"/>
        </w:rPr>
        <w:t>.</w:t>
      </w:r>
      <w:r w:rsidRPr="000E7765">
        <w:rPr>
          <w:rFonts w:cs="Times New Roman"/>
        </w:rPr>
        <w:tab/>
      </w:r>
      <w:r w:rsidR="00CC0BC0" w:rsidRPr="000E7765">
        <w:rPr>
          <w:rFonts w:cs="Times New Roman"/>
        </w:rPr>
        <w:t>Veškeré odborné práce musí vykonávat pracovníci zhot</w:t>
      </w:r>
      <w:r w:rsidR="00DD673F" w:rsidRPr="000E7765">
        <w:rPr>
          <w:rFonts w:cs="Times New Roman"/>
        </w:rPr>
        <w:t xml:space="preserve">ovitele nebo jeho </w:t>
      </w:r>
      <w:r w:rsidR="00577CD5" w:rsidRPr="000E7765">
        <w:rPr>
          <w:rFonts w:cs="Times New Roman"/>
        </w:rPr>
        <w:t>poddodavatelů</w:t>
      </w:r>
      <w:r w:rsidR="00CC0BC0" w:rsidRPr="000E7765">
        <w:rPr>
          <w:rFonts w:cs="Times New Roman"/>
        </w:rPr>
        <w:t xml:space="preserve"> mající příslušnou kvalifikaci. Doklad o kvalifikaci příslušných pracovníků je zhotovitel na požádání objednatele povinen kdykoli ihned</w:t>
      </w:r>
      <w:r w:rsidR="00C205F2" w:rsidRPr="000E7765">
        <w:rPr>
          <w:rFonts w:cs="Times New Roman"/>
        </w:rPr>
        <w:t xml:space="preserve"> objednateli</w:t>
      </w:r>
      <w:r w:rsidR="00CC0BC0" w:rsidRPr="000E7765">
        <w:rPr>
          <w:rFonts w:cs="Times New Roman"/>
        </w:rPr>
        <w:t xml:space="preserve"> doložit.</w:t>
      </w:r>
    </w:p>
    <w:p w14:paraId="204556BD" w14:textId="56E9CB49" w:rsidR="00C94F08" w:rsidRPr="000E7765" w:rsidRDefault="00C94F08" w:rsidP="00EE4C05">
      <w:pPr>
        <w:tabs>
          <w:tab w:val="left" w:pos="426"/>
        </w:tabs>
        <w:ind w:left="420" w:hanging="420"/>
        <w:jc w:val="both"/>
        <w:rPr>
          <w:rFonts w:cs="Times New Roman"/>
        </w:rPr>
      </w:pPr>
      <w:r w:rsidRPr="000E7765">
        <w:rPr>
          <w:rFonts w:cs="Times New Roman"/>
        </w:rPr>
        <w:t>1</w:t>
      </w:r>
      <w:r w:rsidR="003543C8" w:rsidRPr="000E7765">
        <w:rPr>
          <w:rFonts w:cs="Times New Roman"/>
        </w:rPr>
        <w:t>6</w:t>
      </w:r>
      <w:r w:rsidRPr="000E7765">
        <w:rPr>
          <w:rFonts w:cs="Times New Roman"/>
        </w:rPr>
        <w:t>.</w:t>
      </w:r>
      <w:r w:rsidRPr="000E7765">
        <w:rPr>
          <w:rFonts w:cs="Times New Roman"/>
        </w:rPr>
        <w:tab/>
      </w:r>
      <w:r w:rsidR="00C03170" w:rsidRPr="000E7765">
        <w:rPr>
          <w:rFonts w:cs="Times New Roman"/>
        </w:rPr>
        <w:t>Pokud v souvislosti s činností zhotovitele dojde ke způsobení škody objednateli nebo jiné osobě především z titulu opomenutí, nedbalosti nebo nesplněním povinnosti vyplývající z obecně závazných právních předpisů, ČSN nebo jiných technických norem nebo vyplývajících z této smlouvy, je zhotovitel povinen bez zbytečného odkladu tuto škodu na svůj náklad od</w:t>
      </w:r>
      <w:r w:rsidR="00627943" w:rsidRPr="000E7765">
        <w:rPr>
          <w:rFonts w:cs="Times New Roman"/>
        </w:rPr>
        <w:t>stranit a není-li to možné, tak finančně uhradit. Veškeré náklady s tím spojené nese zhotovitel.</w:t>
      </w:r>
    </w:p>
    <w:p w14:paraId="1F1D433D" w14:textId="4C68EF35" w:rsidR="00627943" w:rsidRPr="000E7765" w:rsidRDefault="00627943" w:rsidP="00771194">
      <w:pPr>
        <w:tabs>
          <w:tab w:val="left" w:pos="426"/>
        </w:tabs>
        <w:ind w:left="420" w:hanging="420"/>
        <w:jc w:val="both"/>
        <w:rPr>
          <w:rFonts w:cs="Times New Roman"/>
        </w:rPr>
      </w:pPr>
      <w:r w:rsidRPr="000E7765">
        <w:rPr>
          <w:rFonts w:cs="Times New Roman"/>
        </w:rPr>
        <w:t>1</w:t>
      </w:r>
      <w:r w:rsidR="003543C8" w:rsidRPr="000E7765">
        <w:rPr>
          <w:rFonts w:cs="Times New Roman"/>
        </w:rPr>
        <w:t>7</w:t>
      </w:r>
      <w:r w:rsidRPr="000E7765">
        <w:rPr>
          <w:rFonts w:cs="Times New Roman"/>
        </w:rPr>
        <w:t>.</w:t>
      </w:r>
      <w:r w:rsidRPr="000E7765">
        <w:rPr>
          <w:rFonts w:cs="Times New Roman"/>
        </w:rPr>
        <w:tab/>
      </w:r>
      <w:r w:rsidR="00983210" w:rsidRPr="000E7765">
        <w:rPr>
          <w:rFonts w:cs="Times New Roman"/>
        </w:rPr>
        <w:t xml:space="preserve">Zhotovitel provede dílo podle této smlouvy na vlastní </w:t>
      </w:r>
      <w:r w:rsidR="00C56D79" w:rsidRPr="000E7765">
        <w:rPr>
          <w:rFonts w:cs="Times New Roman"/>
        </w:rPr>
        <w:t>riziko</w:t>
      </w:r>
      <w:r w:rsidR="00983210" w:rsidRPr="000E7765">
        <w:rPr>
          <w:rFonts w:cs="Times New Roman"/>
        </w:rPr>
        <w:t>. Nebezpečí vzniku škody na předmětném díle na objednatele přechází převzetím díla podle této smlouvy. Dílo podle této smlouvy je po celou dobu realizace ve vlastnictví objednatele. Jednotlivé komponenty se stávají součástí předmětné stavby okamžikem zabudování.</w:t>
      </w:r>
    </w:p>
    <w:p w14:paraId="40A945F0" w14:textId="41DF360F" w:rsidR="00983210" w:rsidRPr="000E7765" w:rsidRDefault="00983210" w:rsidP="004069DF">
      <w:pPr>
        <w:tabs>
          <w:tab w:val="left" w:pos="426"/>
        </w:tabs>
        <w:ind w:left="420" w:hanging="420"/>
        <w:jc w:val="both"/>
        <w:rPr>
          <w:rFonts w:cs="Times New Roman"/>
        </w:rPr>
      </w:pPr>
      <w:r w:rsidRPr="000E7765">
        <w:rPr>
          <w:rFonts w:cs="Times New Roman"/>
        </w:rPr>
        <w:lastRenderedPageBreak/>
        <w:t>1</w:t>
      </w:r>
      <w:r w:rsidR="003543C8" w:rsidRPr="000E7765">
        <w:rPr>
          <w:rFonts w:cs="Times New Roman"/>
        </w:rPr>
        <w:t>8</w:t>
      </w:r>
      <w:r w:rsidRPr="000E7765">
        <w:rPr>
          <w:rFonts w:cs="Times New Roman"/>
        </w:rPr>
        <w:t>.</w:t>
      </w:r>
      <w:r w:rsidRPr="000E7765">
        <w:rPr>
          <w:rFonts w:cs="Times New Roman"/>
        </w:rPr>
        <w:tab/>
      </w:r>
      <w:r w:rsidR="00CF3EEF" w:rsidRPr="000E7765">
        <w:rPr>
          <w:rFonts w:cs="Times New Roman"/>
        </w:rPr>
        <w:t xml:space="preserve">Zhotovitel je povinen provádět dílo podle této smlouvy </w:t>
      </w:r>
      <w:r w:rsidR="000E7765" w:rsidRPr="000E7765">
        <w:rPr>
          <w:rFonts w:cs="Times New Roman"/>
        </w:rPr>
        <w:t>v souladu se stavebním zákonem č. 283/2021 Sb. ve znění pozdějších zákonů a v souladu s prováděcími právními předpisy k tomuto zákonu</w:t>
      </w:r>
      <w:r w:rsidR="00FC6A39" w:rsidRPr="000E7765">
        <w:rPr>
          <w:rFonts w:cs="Times New Roman"/>
        </w:rPr>
        <w:t>.</w:t>
      </w:r>
    </w:p>
    <w:p w14:paraId="38ECECAB" w14:textId="7B7D5723" w:rsidR="00FC6A39" w:rsidRPr="000E7765" w:rsidRDefault="00FC6A39" w:rsidP="00280F4B">
      <w:pPr>
        <w:tabs>
          <w:tab w:val="left" w:pos="426"/>
        </w:tabs>
        <w:ind w:left="420" w:hanging="420"/>
        <w:jc w:val="both"/>
        <w:rPr>
          <w:rFonts w:cs="Times New Roman"/>
        </w:rPr>
      </w:pPr>
      <w:r w:rsidRPr="000E7765">
        <w:rPr>
          <w:rFonts w:cs="Times New Roman"/>
        </w:rPr>
        <w:t>1</w:t>
      </w:r>
      <w:r w:rsidR="003543C8" w:rsidRPr="000E7765">
        <w:rPr>
          <w:rFonts w:cs="Times New Roman"/>
        </w:rPr>
        <w:t>9</w:t>
      </w:r>
      <w:r w:rsidRPr="000E7765">
        <w:rPr>
          <w:rFonts w:cs="Times New Roman"/>
        </w:rPr>
        <w:t>.</w:t>
      </w:r>
      <w:r w:rsidRPr="000E7765">
        <w:rPr>
          <w:rFonts w:cs="Times New Roman"/>
        </w:rPr>
        <w:tab/>
      </w:r>
      <w:r w:rsidR="001D03A1" w:rsidRPr="000E7765">
        <w:rPr>
          <w:rFonts w:cs="Times New Roman"/>
        </w:rPr>
        <w:t>Zhotovitel je povinen se při realizaci díla podle této smlouv</w:t>
      </w:r>
      <w:r w:rsidR="00314568" w:rsidRPr="000E7765">
        <w:rPr>
          <w:rFonts w:cs="Times New Roman"/>
        </w:rPr>
        <w:t>y řídit projektovou dokumentací, která je</w:t>
      </w:r>
      <w:r w:rsidR="00D534F4" w:rsidRPr="000E7765">
        <w:rPr>
          <w:rFonts w:cs="Times New Roman"/>
        </w:rPr>
        <w:t xml:space="preserve"> součástí přílohy</w:t>
      </w:r>
      <w:r w:rsidR="009837C1" w:rsidRPr="000E7765">
        <w:rPr>
          <w:rFonts w:cs="Times New Roman"/>
        </w:rPr>
        <w:t xml:space="preserve"> č. </w:t>
      </w:r>
      <w:r w:rsidR="000E7765" w:rsidRPr="000E7765">
        <w:rPr>
          <w:rFonts w:cs="Times New Roman"/>
        </w:rPr>
        <w:t>2</w:t>
      </w:r>
      <w:r w:rsidR="00314568" w:rsidRPr="000E7765">
        <w:rPr>
          <w:rFonts w:cs="Times New Roman"/>
        </w:rPr>
        <w:t xml:space="preserve"> této smlouvy a účastníky této smlouvy a projektantem předem písemně odsouhlasenými změnami této projektové dokumentace. Zjistí-li však zhotovitel při realizaci díla podle této smlouvy jakékoli vady či nedostatky této projektové dokumentace, které nemohl předvídat</w:t>
      </w:r>
      <w:r w:rsidR="00924A67" w:rsidRPr="000E7765">
        <w:rPr>
          <w:rFonts w:cs="Times New Roman"/>
        </w:rPr>
        <w:t>,</w:t>
      </w:r>
      <w:r w:rsidR="00314568" w:rsidRPr="000E7765">
        <w:rPr>
          <w:rFonts w:cs="Times New Roman"/>
        </w:rPr>
        <w:t xml:space="preserve"> je povinen na tuto skutečnost objednatele písemně upozornit a přistoupit k řádnému projednání této věci s objednatelem a projektantem tak, aby příslušný nedostatek byl neprodleně napraven. Jinak zhotovitel nese odpovědnost za v této souvislosti vzniklou škodu v plném rozsahu.</w:t>
      </w:r>
    </w:p>
    <w:p w14:paraId="777C9A9A" w14:textId="48D7C59A" w:rsidR="00D82E84" w:rsidRPr="000E7765" w:rsidRDefault="003543C8" w:rsidP="00827764">
      <w:pPr>
        <w:tabs>
          <w:tab w:val="left" w:pos="426"/>
        </w:tabs>
        <w:ind w:left="420" w:hanging="420"/>
        <w:jc w:val="both"/>
        <w:rPr>
          <w:rFonts w:cs="Times New Roman"/>
        </w:rPr>
      </w:pPr>
      <w:r w:rsidRPr="000E7765">
        <w:rPr>
          <w:rFonts w:cs="Times New Roman"/>
        </w:rPr>
        <w:t>20</w:t>
      </w:r>
      <w:r w:rsidR="00314568" w:rsidRPr="000E7765">
        <w:rPr>
          <w:rFonts w:cs="Times New Roman"/>
        </w:rPr>
        <w:t>.</w:t>
      </w:r>
      <w:r w:rsidR="006052E3" w:rsidRPr="000E7765">
        <w:rPr>
          <w:rFonts w:cs="Times New Roman"/>
        </w:rPr>
        <w:tab/>
      </w:r>
      <w:r w:rsidR="002F5377" w:rsidRPr="000E7765">
        <w:rPr>
          <w:rFonts w:cs="Times New Roman"/>
        </w:rPr>
        <w:tab/>
      </w:r>
      <w:r w:rsidR="004E536C" w:rsidRPr="000E7765">
        <w:rPr>
          <w:rFonts w:cs="Times New Roman"/>
        </w:rPr>
        <w:t xml:space="preserve">Za soulad nabídnutých cen materiálů a dodávek se stanovenými uživatelskými standardy v projektové dokumentaci stavby </w:t>
      </w:r>
      <w:r w:rsidR="008B5210" w:rsidRPr="000E7765">
        <w:rPr>
          <w:rFonts w:cs="Times New Roman"/>
        </w:rPr>
        <w:t>odpovídá zhotovitel.</w:t>
      </w:r>
    </w:p>
    <w:p w14:paraId="0243FDAF" w14:textId="0832AD6D" w:rsidR="00A93BA0" w:rsidRPr="000E7765" w:rsidRDefault="003543C8" w:rsidP="00A93BA0">
      <w:pPr>
        <w:tabs>
          <w:tab w:val="left" w:pos="426"/>
        </w:tabs>
        <w:ind w:left="420" w:hanging="420"/>
        <w:jc w:val="both"/>
        <w:rPr>
          <w:rFonts w:cs="Times New Roman"/>
        </w:rPr>
      </w:pPr>
      <w:r w:rsidRPr="000E7765">
        <w:rPr>
          <w:rFonts w:cs="Times New Roman"/>
        </w:rPr>
        <w:t>21</w:t>
      </w:r>
      <w:r w:rsidR="008B5210" w:rsidRPr="000E7765">
        <w:rPr>
          <w:rFonts w:cs="Times New Roman"/>
        </w:rPr>
        <w:t>.</w:t>
      </w:r>
      <w:r w:rsidR="008B5210" w:rsidRPr="000E7765">
        <w:rPr>
          <w:rFonts w:cs="Times New Roman"/>
        </w:rPr>
        <w:tab/>
      </w:r>
      <w:r w:rsidR="00A93BA0" w:rsidRPr="000E7765">
        <w:rPr>
          <w:rFonts w:cs="Times New Roman"/>
        </w:rPr>
        <w:t xml:space="preserve">Zhotovitel je povinen provádět předepsané zkoušky, kontrolní zkoušky a měření podle plánu kontrol. Zhotovitel je povinen zajistit veškeré přístroje, asistenci, dokumenty a kvalifikovaný personál pro řádné provedení těchto zkoušek. Objednatel, resp. TDS, je oprávněn provádět vlastní zkoušky nezávisle na zkouškách prováděných zhotovitelem, zhotovitel je povinen v takovém případě poskytnout </w:t>
      </w:r>
      <w:proofErr w:type="gramStart"/>
      <w:r w:rsidR="00A93BA0" w:rsidRPr="000E7765">
        <w:rPr>
          <w:rFonts w:cs="Times New Roman"/>
        </w:rPr>
        <w:t>objednateli</w:t>
      </w:r>
      <w:proofErr w:type="gramEnd"/>
      <w:r w:rsidR="00A93BA0" w:rsidRPr="000E7765">
        <w:rPr>
          <w:rFonts w:cs="Times New Roman"/>
        </w:rPr>
        <w:t xml:space="preserve"> resp. TDS požadovanou nebo nezbytnou součinnost. Pokud objednatel (resp. TDS) těmito zkouškami zjistí nevyhovující výsledky a zhotovitel doložil pro stejnou zkoušku vyhovující výsledek, je objednatel (resp. TDS) oprávněn zajistit opakované zkoušky na stejný druh zkoušky (např. tlakové zkoušky potrubí) u celého již provedeného díla, to vše na náklady zhotovitele. Současně objednateli vzniká právo na uplatnění sankce vůči zhotoviteli podle čl. X této smlouvy.</w:t>
      </w:r>
    </w:p>
    <w:p w14:paraId="236D6762" w14:textId="23848F1F" w:rsidR="00E96D47" w:rsidRDefault="003543C8" w:rsidP="004537BE">
      <w:pPr>
        <w:tabs>
          <w:tab w:val="left" w:pos="426"/>
        </w:tabs>
        <w:spacing w:after="240"/>
        <w:ind w:left="420" w:hanging="420"/>
        <w:jc w:val="both"/>
        <w:rPr>
          <w:rFonts w:cs="Times New Roman"/>
        </w:rPr>
      </w:pPr>
      <w:r w:rsidRPr="000E7765">
        <w:rPr>
          <w:rFonts w:cs="Times New Roman"/>
        </w:rPr>
        <w:t>22</w:t>
      </w:r>
      <w:r w:rsidR="00137434" w:rsidRPr="000E7765">
        <w:rPr>
          <w:rFonts w:cs="Times New Roman"/>
        </w:rPr>
        <w:t>.</w:t>
      </w:r>
      <w:r w:rsidR="00137434" w:rsidRPr="000E7765">
        <w:rPr>
          <w:rFonts w:cs="Times New Roman"/>
        </w:rPr>
        <w:tab/>
      </w:r>
      <w:r w:rsidR="001C1623" w:rsidRPr="000E7765">
        <w:rPr>
          <w:rFonts w:cs="Times New Roman"/>
        </w:rPr>
        <w:t>Hlavní stavbyvedoucí jakožto odpovědná osoba zhotovitele bude osobou kontaktní, jeho úloha bude ve vedení stavby v celém rozsahu a jeho přítomnost je vyžadována každý den provádění předmětné stavby a doprovodné činnosti.</w:t>
      </w:r>
    </w:p>
    <w:p w14:paraId="7D1270CE" w14:textId="77777777" w:rsidR="001C1623" w:rsidRPr="000E7765" w:rsidRDefault="001C1623" w:rsidP="009A0A05">
      <w:pPr>
        <w:tabs>
          <w:tab w:val="left" w:pos="426"/>
        </w:tabs>
        <w:jc w:val="center"/>
        <w:rPr>
          <w:rFonts w:cs="Times New Roman"/>
          <w:b/>
        </w:rPr>
      </w:pPr>
      <w:r w:rsidRPr="000E7765">
        <w:rPr>
          <w:rFonts w:cs="Times New Roman"/>
          <w:b/>
        </w:rPr>
        <w:t>VI.</w:t>
      </w:r>
    </w:p>
    <w:p w14:paraId="477E8E34" w14:textId="77777777" w:rsidR="006D43A7" w:rsidRPr="000E7765" w:rsidRDefault="006D43A7" w:rsidP="00A37ABA">
      <w:pPr>
        <w:tabs>
          <w:tab w:val="left" w:pos="426"/>
        </w:tabs>
        <w:spacing w:after="120"/>
        <w:jc w:val="center"/>
        <w:rPr>
          <w:rFonts w:cs="Times New Roman"/>
          <w:b/>
        </w:rPr>
      </w:pPr>
      <w:r w:rsidRPr="000E7765">
        <w:rPr>
          <w:rFonts w:cs="Times New Roman"/>
          <w:b/>
        </w:rPr>
        <w:t>Stavební deník.</w:t>
      </w:r>
    </w:p>
    <w:p w14:paraId="5D2249DD" w14:textId="52FF2E34" w:rsidR="001C1623" w:rsidRPr="00D701E4" w:rsidRDefault="001276C4" w:rsidP="00D701E4">
      <w:pPr>
        <w:pStyle w:val="Odstavecseseznamem"/>
        <w:numPr>
          <w:ilvl w:val="0"/>
          <w:numId w:val="23"/>
        </w:numPr>
        <w:tabs>
          <w:tab w:val="left" w:pos="426"/>
        </w:tabs>
        <w:jc w:val="both"/>
        <w:rPr>
          <w:rFonts w:cs="Times New Roman"/>
        </w:rPr>
      </w:pPr>
      <w:r w:rsidRPr="00D701E4">
        <w:rPr>
          <w:rFonts w:cs="Times New Roman"/>
        </w:rPr>
        <w:t>Zhotovitel je ode dne převzetí staveniště povinen vést stavební deník stavby podle této smlouvy v souladu s </w:t>
      </w:r>
      <w:proofErr w:type="spellStart"/>
      <w:r w:rsidRPr="00D701E4">
        <w:rPr>
          <w:rFonts w:cs="Times New Roman"/>
        </w:rPr>
        <w:t>ust</w:t>
      </w:r>
      <w:proofErr w:type="spellEnd"/>
      <w:r w:rsidRPr="00D701E4">
        <w:rPr>
          <w:rFonts w:cs="Times New Roman"/>
        </w:rPr>
        <w:t xml:space="preserve">. </w:t>
      </w:r>
      <w:r w:rsidRPr="00D701E4">
        <w:rPr>
          <w:spacing w:val="6"/>
        </w:rPr>
        <w:t>§ 166 zákona č. 283/2021 Sb., S</w:t>
      </w:r>
      <w:r w:rsidRPr="00D701E4">
        <w:rPr>
          <w:rFonts w:cs="Times New Roman"/>
        </w:rPr>
        <w:t>tavebního zákona, ve znění pozdějších předpisů, v platném znění. Do tohoto stavebního deníku je povinen zapisovat všechny skutečnosti rozhodné pro řádné plnění svých povinností podle této smlouvy. Zejména je povinen průběžně zapisovat údaje o časovém postupu prací, jejich jakosti, zdůvodnění případných odchylek prováděných prací od projektové dokumentace, o průběhu a výsledku kontrolních dnů apod. Povinnost zhotovitele vést stavební deník končí předáním řádně provedeného díla objednateli a jeho převzetím</w:t>
      </w:r>
      <w:r w:rsidR="00B7554A" w:rsidRPr="00D701E4">
        <w:rPr>
          <w:rFonts w:cs="Times New Roman"/>
        </w:rPr>
        <w:t>.</w:t>
      </w:r>
    </w:p>
    <w:p w14:paraId="0EBD49DE" w14:textId="6E372DC5" w:rsidR="00C45E15" w:rsidRPr="00D701E4" w:rsidRDefault="00CD61D7" w:rsidP="00D701E4">
      <w:pPr>
        <w:pStyle w:val="Odstavecseseznamem"/>
        <w:numPr>
          <w:ilvl w:val="0"/>
          <w:numId w:val="23"/>
        </w:numPr>
        <w:tabs>
          <w:tab w:val="left" w:pos="426"/>
        </w:tabs>
        <w:jc w:val="both"/>
        <w:rPr>
          <w:rFonts w:cs="Times New Roman"/>
        </w:rPr>
      </w:pPr>
      <w:r w:rsidRPr="00D701E4">
        <w:rPr>
          <w:rFonts w:cs="Times New Roman"/>
        </w:rPr>
        <w:t>Všechny listy stavebního deníku musí být očíslovány.</w:t>
      </w:r>
    </w:p>
    <w:p w14:paraId="0EC77389" w14:textId="5806F889" w:rsidR="00CD61D7" w:rsidRPr="00D701E4" w:rsidRDefault="00CD61D7" w:rsidP="00D701E4">
      <w:pPr>
        <w:pStyle w:val="Odstavecseseznamem"/>
        <w:numPr>
          <w:ilvl w:val="0"/>
          <w:numId w:val="23"/>
        </w:numPr>
        <w:tabs>
          <w:tab w:val="left" w:pos="426"/>
        </w:tabs>
        <w:jc w:val="both"/>
        <w:rPr>
          <w:rFonts w:cs="Times New Roman"/>
        </w:rPr>
      </w:pPr>
      <w:r w:rsidRPr="00D701E4">
        <w:rPr>
          <w:rFonts w:cs="Times New Roman"/>
        </w:rPr>
        <w:t xml:space="preserve">Zápisy do stavebního deníku čitelně zapisuje a podepisuje stavbyvedoucí </w:t>
      </w:r>
      <w:r w:rsidR="00125120" w:rsidRPr="00D701E4">
        <w:rPr>
          <w:rFonts w:cs="Times New Roman"/>
        </w:rPr>
        <w:t xml:space="preserve">zhotovitele vždy ten den, kdy byly příslušné práce provedeny nebo kdy nastaly okolnosti, které jsou předmětem zájmu účastníků této smlouvy. Mezi jednotlivými záznamy nesmí být vynechána volná místa. </w:t>
      </w:r>
      <w:r w:rsidR="00125120" w:rsidRPr="00D701E4">
        <w:rPr>
          <w:rFonts w:cs="Times New Roman"/>
        </w:rPr>
        <w:lastRenderedPageBreak/>
        <w:t>Mimo stavbyvedoucího může do stavebního deníku provádět potřebné záznamy pouze objednatel, případně jím pověře</w:t>
      </w:r>
      <w:r w:rsidR="00BA190F" w:rsidRPr="00D701E4">
        <w:rPr>
          <w:rFonts w:cs="Times New Roman"/>
        </w:rPr>
        <w:t>ný zástupce, TD</w:t>
      </w:r>
      <w:r w:rsidR="00EB76F2" w:rsidRPr="00D701E4">
        <w:rPr>
          <w:rFonts w:cs="Times New Roman"/>
        </w:rPr>
        <w:t>S</w:t>
      </w:r>
      <w:r w:rsidR="00125120" w:rsidRPr="00D701E4">
        <w:rPr>
          <w:rFonts w:cs="Times New Roman"/>
        </w:rPr>
        <w:t>, zpracovatel projektové dokumentace nebo příslušné orgány státní správy – zejména přísl. pracovník příslušného stavebního úřadu.</w:t>
      </w:r>
    </w:p>
    <w:p w14:paraId="14A816DB" w14:textId="7CCFB4DF" w:rsidR="00125120" w:rsidRPr="00D701E4" w:rsidRDefault="009C58A2" w:rsidP="00D701E4">
      <w:pPr>
        <w:pStyle w:val="Odstavecseseznamem"/>
        <w:numPr>
          <w:ilvl w:val="0"/>
          <w:numId w:val="23"/>
        </w:numPr>
        <w:tabs>
          <w:tab w:val="left" w:pos="426"/>
        </w:tabs>
        <w:jc w:val="both"/>
        <w:rPr>
          <w:rFonts w:cs="Times New Roman"/>
        </w:rPr>
      </w:pPr>
      <w:r w:rsidRPr="00D701E4">
        <w:rPr>
          <w:rFonts w:cs="Times New Roman"/>
        </w:rPr>
        <w:t>V případě neočekávaných událostí nebo okolností majících zvláštní význam pro další postup stavby pořizuje zhotovitel i příslušnou fotodokumentaci, která se stane přílohou stavebního deníku (jeho příslušného svazku).</w:t>
      </w:r>
    </w:p>
    <w:p w14:paraId="0F8178FF" w14:textId="69F65E26" w:rsidR="009C58A2" w:rsidRPr="00D701E4" w:rsidRDefault="00D76232" w:rsidP="00D701E4">
      <w:pPr>
        <w:pStyle w:val="Odstavecseseznamem"/>
        <w:numPr>
          <w:ilvl w:val="0"/>
          <w:numId w:val="23"/>
        </w:numPr>
        <w:tabs>
          <w:tab w:val="left" w:pos="426"/>
        </w:tabs>
        <w:jc w:val="both"/>
        <w:rPr>
          <w:rFonts w:cs="Times New Roman"/>
        </w:rPr>
      </w:pPr>
      <w:r w:rsidRPr="00D701E4">
        <w:rPr>
          <w:rFonts w:cs="Times New Roman"/>
        </w:rPr>
        <w:t>Nesouhlasí-li stavbyvedoucí se zápisem, který učinil objednatel</w:t>
      </w:r>
      <w:r w:rsidR="00283771" w:rsidRPr="00D701E4">
        <w:rPr>
          <w:rFonts w:cs="Times New Roman"/>
        </w:rPr>
        <w:t xml:space="preserve"> nebo jím pověřený zástupce, TD</w:t>
      </w:r>
      <w:r w:rsidR="00EB76F2" w:rsidRPr="00D701E4">
        <w:rPr>
          <w:rFonts w:cs="Times New Roman"/>
        </w:rPr>
        <w:t>S</w:t>
      </w:r>
      <w:r w:rsidRPr="00D701E4">
        <w:rPr>
          <w:rFonts w:cs="Times New Roman"/>
        </w:rPr>
        <w:t xml:space="preserve"> nebo zpracovatel projektu do stavebního deníku, musí k tomuto zápisu připojit své stanovisko nejpozději do tří pracovních dnů, jinak platí, že tento zápis odsouhlasil.</w:t>
      </w:r>
    </w:p>
    <w:p w14:paraId="750B9345" w14:textId="23F5558F" w:rsidR="00D76232" w:rsidRPr="00D701E4" w:rsidRDefault="00D76232" w:rsidP="00D701E4">
      <w:pPr>
        <w:pStyle w:val="Odstavecseseznamem"/>
        <w:numPr>
          <w:ilvl w:val="0"/>
          <w:numId w:val="23"/>
        </w:numPr>
        <w:tabs>
          <w:tab w:val="left" w:pos="426"/>
        </w:tabs>
        <w:jc w:val="both"/>
        <w:rPr>
          <w:rFonts w:cs="Times New Roman"/>
        </w:rPr>
      </w:pPr>
      <w:r w:rsidRPr="00D701E4">
        <w:rPr>
          <w:rFonts w:cs="Times New Roman"/>
        </w:rPr>
        <w:t xml:space="preserve">Objednatel je povinen </w:t>
      </w:r>
      <w:r w:rsidR="007B6F8A" w:rsidRPr="00D701E4">
        <w:rPr>
          <w:rFonts w:cs="Times New Roman"/>
        </w:rPr>
        <w:t xml:space="preserve">se vyjadřovat k zápisům ve stavebním deníku učiněným zhotovitelem nejpozději do pěti pracovních dnů od předložení stavebního deníku s tímto zápisem. O provedeném zápisu ve stavebním deníku se závažnými skutečnostmi (majícími vliv na cenu díla nebo hrozí-li vznik škody) je stavbyvedoucí povinen ihned </w:t>
      </w:r>
      <w:r w:rsidR="00EE131C" w:rsidRPr="00D701E4">
        <w:rPr>
          <w:rFonts w:cs="Times New Roman"/>
        </w:rPr>
        <w:t>informovat objednatele</w:t>
      </w:r>
      <w:r w:rsidR="00E96D47" w:rsidRPr="00D701E4">
        <w:rPr>
          <w:rFonts w:cs="Times New Roman"/>
        </w:rPr>
        <w:t>.</w:t>
      </w:r>
    </w:p>
    <w:p w14:paraId="581DA697" w14:textId="0A25EB7D" w:rsidR="00EE131C" w:rsidRPr="00D701E4" w:rsidRDefault="003F58DC" w:rsidP="00D701E4">
      <w:pPr>
        <w:pStyle w:val="Odstavecseseznamem"/>
        <w:numPr>
          <w:ilvl w:val="0"/>
          <w:numId w:val="23"/>
        </w:numPr>
        <w:tabs>
          <w:tab w:val="left" w:pos="426"/>
        </w:tabs>
        <w:jc w:val="both"/>
        <w:rPr>
          <w:rFonts w:cs="Times New Roman"/>
        </w:rPr>
      </w:pPr>
      <w:r w:rsidRPr="00D701E4">
        <w:rPr>
          <w:rFonts w:cs="Times New Roman"/>
        </w:rPr>
        <w:t>Zápisy ve stavebním deníku nejsou změnou smlouvy o dílo, ale mohou sloužit jako podklad pro vypracování návrhu</w:t>
      </w:r>
      <w:r w:rsidR="00F57DC0" w:rsidRPr="00D701E4">
        <w:rPr>
          <w:rFonts w:cs="Times New Roman"/>
        </w:rPr>
        <w:t xml:space="preserve"> písemné dohody o změně této smlouvy o dílo nebo návrhu</w:t>
      </w:r>
      <w:r w:rsidRPr="00D701E4">
        <w:rPr>
          <w:rFonts w:cs="Times New Roman"/>
        </w:rPr>
        <w:t xml:space="preserve"> písemného dodatku k této smlouvě.</w:t>
      </w:r>
    </w:p>
    <w:p w14:paraId="048CD7AF" w14:textId="77777777" w:rsidR="003F58DC" w:rsidRPr="00B00633" w:rsidRDefault="003F58DC" w:rsidP="006D3604">
      <w:pPr>
        <w:tabs>
          <w:tab w:val="left" w:pos="426"/>
        </w:tabs>
        <w:jc w:val="center"/>
        <w:rPr>
          <w:rFonts w:cs="Times New Roman"/>
          <w:b/>
        </w:rPr>
      </w:pPr>
      <w:r w:rsidRPr="00B00633">
        <w:rPr>
          <w:rFonts w:cs="Times New Roman"/>
          <w:b/>
        </w:rPr>
        <w:t>VII.</w:t>
      </w:r>
    </w:p>
    <w:p w14:paraId="7C1E91CE" w14:textId="3033B83F" w:rsidR="005E0C53" w:rsidRPr="00B00633" w:rsidRDefault="005E0C53" w:rsidP="006D3604">
      <w:pPr>
        <w:tabs>
          <w:tab w:val="left" w:pos="426"/>
        </w:tabs>
        <w:jc w:val="center"/>
        <w:rPr>
          <w:rFonts w:cs="Times New Roman"/>
          <w:b/>
        </w:rPr>
      </w:pPr>
      <w:r w:rsidRPr="00B00633">
        <w:rPr>
          <w:rFonts w:cs="Times New Roman"/>
          <w:b/>
        </w:rPr>
        <w:t>Předání díla</w:t>
      </w:r>
    </w:p>
    <w:p w14:paraId="2A3B0C79" w14:textId="0F4EFF2C" w:rsidR="00A93BA0" w:rsidRPr="005E2BE1" w:rsidRDefault="00D80E7C" w:rsidP="00980BF9">
      <w:pPr>
        <w:tabs>
          <w:tab w:val="left" w:pos="426"/>
        </w:tabs>
        <w:ind w:left="420" w:hanging="420"/>
        <w:jc w:val="both"/>
        <w:rPr>
          <w:rFonts w:cs="Times New Roman"/>
        </w:rPr>
      </w:pPr>
      <w:r w:rsidRPr="005E2BE1">
        <w:rPr>
          <w:rFonts w:cs="Times New Roman"/>
        </w:rPr>
        <w:t>1.</w:t>
      </w:r>
      <w:r w:rsidRPr="005E2BE1">
        <w:rPr>
          <w:rFonts w:cs="Times New Roman"/>
        </w:rPr>
        <w:tab/>
      </w:r>
      <w:r w:rsidR="00A93BA0" w:rsidRPr="005E2BE1">
        <w:rPr>
          <w:rFonts w:cs="Times New Roman"/>
        </w:rPr>
        <w:t xml:space="preserve">Dílo zhotovitele je provedeno, jsou-li řádně provedeny všechny práce zhotovitele sjednané </w:t>
      </w:r>
      <w:r w:rsidR="005E0C53" w:rsidRPr="005E2BE1">
        <w:rPr>
          <w:rFonts w:cs="Times New Roman"/>
        </w:rPr>
        <w:t>touto smlouvou, zhotovitel při prohlídce provedeného díla náležitě objednateli, který má k nemovitým věcem uvedeným v čl. I odst. 5 této smlouvy právo hospodaření i projektantovi předvedl způsobilost tohoto díla řádně sloužit svému účelu a zhotovitel předal objednateli řádně provedené dílo a všechny zhotovitelem zajištěné doklady uvedené v čl. I této smlouvy. O předání zhotovitelem a převzetí objednatelem celého řádně provedeného díla podle této smlouvy sepíše objednatel zápis, ve kterém se mimo jiné i uvede soupis případných drobných vad a nedodělků, které nebrání předání a převzetí díla, tj. které nebrání řádnému užívání díla podle této smlouvy jak z hlediska funkčního, tak estetického, způsob odstranění těchto drobných vad a nedodělků zhotovitelem na jeho náklad a účastníky této smlouvy sjednaný termín pro odstranění všech těchto vad a nedodělků zhotovitelem (přednostně do účastníky této smlouvy v čl. IV odst. 1. sjednaném termínu pro předání vyklizeného staveniště, tj. do 5 dnů od předání a převzetí díla podle této smlouvy). Předání a převzetí řádně provedeného díla podle této smlouvy je řádně provedeno (ukončeno) až podepsáním předávacího protokolu zástupci zhotovitele, objednatele (vč. TDS), projektantem stavby</w:t>
      </w:r>
      <w:r w:rsidR="00C56D79" w:rsidRPr="005E2BE1">
        <w:rPr>
          <w:rFonts w:cs="Times New Roman"/>
        </w:rPr>
        <w:t>.</w:t>
      </w:r>
    </w:p>
    <w:p w14:paraId="365A44C4" w14:textId="77777777" w:rsidR="003773C3" w:rsidRPr="005E2BE1" w:rsidRDefault="003773C3" w:rsidP="00980BF9">
      <w:pPr>
        <w:tabs>
          <w:tab w:val="left" w:pos="426"/>
        </w:tabs>
        <w:ind w:left="420" w:hanging="420"/>
        <w:jc w:val="both"/>
        <w:rPr>
          <w:rFonts w:cs="Times New Roman"/>
        </w:rPr>
      </w:pPr>
      <w:r w:rsidRPr="005E2BE1">
        <w:rPr>
          <w:rFonts w:cs="Times New Roman"/>
        </w:rPr>
        <w:t>2.</w:t>
      </w:r>
      <w:r w:rsidRPr="005E2BE1">
        <w:rPr>
          <w:rFonts w:cs="Times New Roman"/>
        </w:rPr>
        <w:tab/>
      </w:r>
      <w:r w:rsidR="004D3E32" w:rsidRPr="005E2BE1">
        <w:rPr>
          <w:rFonts w:cs="Times New Roman"/>
        </w:rPr>
        <w:t>Zhotovitel vyzve objednatele k převzetí řádně provedeného díla podle této smlouvy nejméně tři pracovní dny před sjednaným termínem před</w:t>
      </w:r>
      <w:r w:rsidR="00910633" w:rsidRPr="005E2BE1">
        <w:rPr>
          <w:rFonts w:cs="Times New Roman"/>
        </w:rPr>
        <w:t xml:space="preserve">ání a převzetí díla podle čl. IV odst. 1 </w:t>
      </w:r>
      <w:r w:rsidR="004D3E32" w:rsidRPr="005E2BE1">
        <w:rPr>
          <w:rFonts w:cs="Times New Roman"/>
        </w:rPr>
        <w:t xml:space="preserve">této smlouvy. Objednatel na základě této výzvy připraví návrh zápisu o předání a převzetí díla provedeného podle této smlouvy a zajistí účast </w:t>
      </w:r>
      <w:r w:rsidR="0038510E" w:rsidRPr="005E2BE1">
        <w:rPr>
          <w:rFonts w:cs="Times New Roman"/>
        </w:rPr>
        <w:t xml:space="preserve">objednatele a </w:t>
      </w:r>
      <w:r w:rsidR="004D3E32" w:rsidRPr="005E2BE1">
        <w:rPr>
          <w:rFonts w:cs="Times New Roman"/>
        </w:rPr>
        <w:t>TD</w:t>
      </w:r>
      <w:r w:rsidR="00EC7945" w:rsidRPr="005E2BE1">
        <w:rPr>
          <w:rFonts w:cs="Times New Roman"/>
        </w:rPr>
        <w:t>S</w:t>
      </w:r>
      <w:r w:rsidR="004D3E32" w:rsidRPr="005E2BE1">
        <w:rPr>
          <w:rFonts w:cs="Times New Roman"/>
        </w:rPr>
        <w:t>, projektanta, při tomto předání a převzetí díla.</w:t>
      </w:r>
    </w:p>
    <w:p w14:paraId="400CDFA1" w14:textId="77777777" w:rsidR="007006AA" w:rsidRPr="005E2BE1" w:rsidRDefault="007006AA" w:rsidP="00463A25">
      <w:pPr>
        <w:tabs>
          <w:tab w:val="left" w:pos="426"/>
        </w:tabs>
        <w:ind w:left="420" w:hanging="420"/>
        <w:jc w:val="both"/>
        <w:rPr>
          <w:rFonts w:cs="Times New Roman"/>
        </w:rPr>
      </w:pPr>
      <w:r w:rsidRPr="005E2BE1">
        <w:rPr>
          <w:rFonts w:cs="Times New Roman"/>
        </w:rPr>
        <w:t>3.</w:t>
      </w:r>
      <w:r w:rsidRPr="005E2BE1">
        <w:rPr>
          <w:rFonts w:cs="Times New Roman"/>
        </w:rPr>
        <w:tab/>
        <w:t xml:space="preserve">Objednatel </w:t>
      </w:r>
      <w:r w:rsidR="00A11A7E" w:rsidRPr="005E2BE1">
        <w:rPr>
          <w:rFonts w:cs="Times New Roman"/>
          <w:u w:val="wave"/>
        </w:rPr>
        <w:t>je</w:t>
      </w:r>
      <w:r w:rsidR="00A11A7E" w:rsidRPr="005E2BE1">
        <w:rPr>
          <w:rFonts w:cs="Times New Roman"/>
        </w:rPr>
        <w:t xml:space="preserve"> </w:t>
      </w:r>
      <w:r w:rsidRPr="005E2BE1">
        <w:rPr>
          <w:rFonts w:cs="Times New Roman"/>
        </w:rPr>
        <w:t>povinen převzít dílo zhotovitele podle této smlouvy</w:t>
      </w:r>
      <w:r w:rsidR="00553C64" w:rsidRPr="005E2BE1">
        <w:rPr>
          <w:rFonts w:cs="Times New Roman"/>
        </w:rPr>
        <w:t>,</w:t>
      </w:r>
      <w:r w:rsidRPr="005E2BE1">
        <w:rPr>
          <w:rFonts w:cs="Times New Roman"/>
        </w:rPr>
        <w:t xml:space="preserve"> i když toto dílo vykazuje i jen ojedinělé drobné vady či</w:t>
      </w:r>
      <w:r w:rsidR="00F2654C" w:rsidRPr="005E2BE1">
        <w:rPr>
          <w:rFonts w:cs="Times New Roman"/>
        </w:rPr>
        <w:t xml:space="preserve"> drobné nedodělky, které by samy</w:t>
      </w:r>
      <w:r w:rsidRPr="005E2BE1">
        <w:rPr>
          <w:rFonts w:cs="Times New Roman"/>
        </w:rPr>
        <w:t xml:space="preserve"> o sobě ani ve spojení s jinými nebránily řádnému užívání</w:t>
      </w:r>
      <w:r w:rsidR="006F5428" w:rsidRPr="005E2BE1">
        <w:rPr>
          <w:rFonts w:cs="Times New Roman"/>
        </w:rPr>
        <w:t xml:space="preserve"> díla podle této smlouvy a řádné</w:t>
      </w:r>
      <w:r w:rsidR="00E33C29" w:rsidRPr="005E2BE1">
        <w:rPr>
          <w:rFonts w:cs="Times New Roman"/>
        </w:rPr>
        <w:t xml:space="preserve"> funkci tohoto díla. V zápisu o předání </w:t>
      </w:r>
      <w:r w:rsidR="00E33C29" w:rsidRPr="005E2BE1">
        <w:rPr>
          <w:rFonts w:cs="Times New Roman"/>
        </w:rPr>
        <w:lastRenderedPageBreak/>
        <w:t xml:space="preserve">a převzetí díla podle této smlouvy musí být v takovém případě </w:t>
      </w:r>
      <w:r w:rsidR="002E12B6" w:rsidRPr="005E2BE1">
        <w:rPr>
          <w:rFonts w:cs="Times New Roman"/>
        </w:rPr>
        <w:t>u</w:t>
      </w:r>
      <w:r w:rsidR="00E33C29" w:rsidRPr="005E2BE1">
        <w:rPr>
          <w:rFonts w:cs="Times New Roman"/>
        </w:rPr>
        <w:t>vedena písemná dohoda objednatele</w:t>
      </w:r>
      <w:r w:rsidR="005507C0" w:rsidRPr="005E2BE1">
        <w:rPr>
          <w:rFonts w:cs="Times New Roman"/>
        </w:rPr>
        <w:t xml:space="preserve"> </w:t>
      </w:r>
      <w:r w:rsidR="00E33C29" w:rsidRPr="005E2BE1">
        <w:rPr>
          <w:rFonts w:cs="Times New Roman"/>
        </w:rPr>
        <w:t xml:space="preserve">a zhotovitele </w:t>
      </w:r>
      <w:r w:rsidR="00002CF8" w:rsidRPr="005E2BE1">
        <w:rPr>
          <w:rFonts w:cs="Times New Roman"/>
        </w:rPr>
        <w:t xml:space="preserve">s uvedením sjednaného termínu odstranění těchto řádně specifikovaných drobných vad a nedodělků zhotovitelem po předání a převzetí díla podle této smlouvy a s uvedením sjednaných podmínek </w:t>
      </w:r>
      <w:r w:rsidR="005B6A69" w:rsidRPr="005E2BE1">
        <w:rPr>
          <w:rFonts w:cs="Times New Roman"/>
        </w:rPr>
        <w:t>pro provedení těchto oprav a odstranění nedodělků tak, aby řádné užívání předmětné stavby bylo co nejméně omezeno.</w:t>
      </w:r>
      <w:r w:rsidR="002E12B6" w:rsidRPr="005E2BE1">
        <w:rPr>
          <w:rFonts w:cs="Times New Roman"/>
        </w:rPr>
        <w:t xml:space="preserve"> Dostane-li se zhotovitel s řádným provedením odstranění těchto vad a nedodělků do prodlení</w:t>
      </w:r>
      <w:r w:rsidR="009812DC" w:rsidRPr="005E2BE1">
        <w:rPr>
          <w:rFonts w:cs="Times New Roman"/>
        </w:rPr>
        <w:t>,</w:t>
      </w:r>
      <w:r w:rsidR="002E12B6" w:rsidRPr="005E2BE1">
        <w:rPr>
          <w:rFonts w:cs="Times New Roman"/>
        </w:rPr>
        <w:t xml:space="preserve"> je povinen zaplatit objednateli smluvní pokutu podle čl. X odst. 3 této smlouvy.</w:t>
      </w:r>
    </w:p>
    <w:p w14:paraId="48EC07D1" w14:textId="40901FBD" w:rsidR="005B6A69" w:rsidRPr="005E2BE1" w:rsidRDefault="005B6A69" w:rsidP="00CC3FD0">
      <w:pPr>
        <w:tabs>
          <w:tab w:val="left" w:pos="426"/>
        </w:tabs>
        <w:ind w:left="420" w:hanging="420"/>
        <w:jc w:val="both"/>
        <w:rPr>
          <w:rFonts w:cs="Times New Roman"/>
        </w:rPr>
      </w:pPr>
      <w:r w:rsidRPr="005E2BE1">
        <w:rPr>
          <w:rFonts w:cs="Times New Roman"/>
        </w:rPr>
        <w:t>4.</w:t>
      </w:r>
      <w:r w:rsidRPr="005E2BE1">
        <w:rPr>
          <w:rFonts w:cs="Times New Roman"/>
        </w:rPr>
        <w:tab/>
      </w:r>
      <w:r w:rsidR="004236AE" w:rsidRPr="005E2BE1">
        <w:rPr>
          <w:rFonts w:cs="Times New Roman"/>
        </w:rPr>
        <w:t>Vadou se rozumí odchylka v kvalitě, rozsahu a parametrech díla od stavu stanoveného projekt</w:t>
      </w:r>
      <w:r w:rsidR="00585CD6" w:rsidRPr="005E2BE1">
        <w:rPr>
          <w:rFonts w:cs="Times New Roman"/>
        </w:rPr>
        <w:t xml:space="preserve">ovou dokumentací (Příloha č. </w:t>
      </w:r>
      <w:r w:rsidR="005E2BE1" w:rsidRPr="005E2BE1">
        <w:rPr>
          <w:rFonts w:cs="Times New Roman"/>
        </w:rPr>
        <w:t>2</w:t>
      </w:r>
      <w:r w:rsidR="00585CD6" w:rsidRPr="005E2BE1">
        <w:rPr>
          <w:rFonts w:cs="Times New Roman"/>
        </w:rPr>
        <w:t xml:space="preserve"> této smlouvy)</w:t>
      </w:r>
      <w:r w:rsidR="004236AE" w:rsidRPr="005E2BE1">
        <w:rPr>
          <w:rFonts w:cs="Times New Roman"/>
        </w:rPr>
        <w:t xml:space="preserve"> resp. zhotovitelem, objednatelem a projektantem odsouhlaseného projektu skutečného provedení stavby</w:t>
      </w:r>
      <w:r w:rsidR="0029345D" w:rsidRPr="005E2BE1">
        <w:rPr>
          <w:rFonts w:cs="Times New Roman"/>
        </w:rPr>
        <w:t>,</w:t>
      </w:r>
      <w:r w:rsidR="004236AE" w:rsidRPr="005E2BE1">
        <w:rPr>
          <w:rFonts w:cs="Times New Roman"/>
        </w:rPr>
        <w:t xml:space="preserve"> od stavu stanoveného touto smlouvou a obecně závaznými právními předpisy a technickými normami. Nedodělkem se rozumí nedokončená nebo neprovedená práce oproti projektu stavby anebo oproti projektu skutečného provedení stavby odsouhlasenému zhotovitelem, objednatelem a projektantem.</w:t>
      </w:r>
    </w:p>
    <w:p w14:paraId="21F4BF16" w14:textId="77777777" w:rsidR="004236AE" w:rsidRDefault="004236AE" w:rsidP="00F320F1">
      <w:pPr>
        <w:tabs>
          <w:tab w:val="left" w:pos="426"/>
        </w:tabs>
        <w:spacing w:after="360"/>
        <w:ind w:left="420" w:hanging="420"/>
        <w:jc w:val="both"/>
        <w:rPr>
          <w:rFonts w:cs="Times New Roman"/>
        </w:rPr>
      </w:pPr>
      <w:r w:rsidRPr="005E2BE1">
        <w:rPr>
          <w:rFonts w:cs="Times New Roman"/>
        </w:rPr>
        <w:t>5.</w:t>
      </w:r>
      <w:r w:rsidRPr="005E2BE1">
        <w:rPr>
          <w:rFonts w:cs="Times New Roman"/>
        </w:rPr>
        <w:tab/>
      </w:r>
      <w:r w:rsidR="0019278F" w:rsidRPr="005E2BE1">
        <w:rPr>
          <w:rFonts w:cs="Times New Roman"/>
        </w:rPr>
        <w:t xml:space="preserve">Dílo podle této smlouvy lze na základě předchozí písemné dohody účastníků této smlouvy předávat i po částech, pokud příslušná část bude </w:t>
      </w:r>
      <w:r w:rsidR="007F12FB" w:rsidRPr="005E2BE1">
        <w:rPr>
          <w:rFonts w:cs="Times New Roman"/>
        </w:rPr>
        <w:t>tvořit ucelený a samostatně funkční celek a její užívání nebude narušováno dalším postupem prací zhotovitele potřebných k řádnému provedení celého díla podle této smlouvy. Na předání a převzetí části díla podle této smlouvy se přiměřeně použijí ujednání předchozích odstavců tohoto článku této smlouvy.</w:t>
      </w:r>
    </w:p>
    <w:p w14:paraId="45536085" w14:textId="77777777" w:rsidR="007F12FB" w:rsidRPr="005E2BE1" w:rsidRDefault="007F12FB" w:rsidP="004D4E71">
      <w:pPr>
        <w:tabs>
          <w:tab w:val="left" w:pos="426"/>
        </w:tabs>
        <w:jc w:val="center"/>
        <w:rPr>
          <w:rFonts w:cs="Times New Roman"/>
          <w:b/>
        </w:rPr>
      </w:pPr>
      <w:r w:rsidRPr="005E2BE1">
        <w:rPr>
          <w:rFonts w:cs="Times New Roman"/>
          <w:b/>
        </w:rPr>
        <w:t>VIII.</w:t>
      </w:r>
    </w:p>
    <w:p w14:paraId="5F73C4C7" w14:textId="60935A8A" w:rsidR="005E0C53" w:rsidRPr="005E2BE1" w:rsidRDefault="005E0C53" w:rsidP="005E0C53">
      <w:pPr>
        <w:tabs>
          <w:tab w:val="left" w:pos="426"/>
        </w:tabs>
        <w:spacing w:after="120"/>
        <w:jc w:val="center"/>
        <w:rPr>
          <w:rFonts w:cs="Times New Roman"/>
          <w:b/>
        </w:rPr>
      </w:pPr>
      <w:r w:rsidRPr="005E2BE1">
        <w:rPr>
          <w:rFonts w:cs="Times New Roman"/>
          <w:b/>
        </w:rPr>
        <w:t>Záruka za jakost</w:t>
      </w:r>
    </w:p>
    <w:p w14:paraId="2AAAAAA1" w14:textId="542FE536" w:rsidR="0038510E" w:rsidRPr="005E2BE1" w:rsidRDefault="005E2BE1" w:rsidP="005E2BE1">
      <w:pPr>
        <w:pStyle w:val="Odstavecseseznamem"/>
        <w:numPr>
          <w:ilvl w:val="0"/>
          <w:numId w:val="1"/>
        </w:numPr>
        <w:ind w:left="426" w:hanging="426"/>
        <w:jc w:val="both"/>
        <w:rPr>
          <w:rFonts w:cs="Times New Roman"/>
        </w:rPr>
      </w:pPr>
      <w:r w:rsidRPr="005E2BE1">
        <w:rPr>
          <w:rFonts w:cs="Times New Roman"/>
        </w:rPr>
        <w:t xml:space="preserve">Zhotovitel poskytuje objednateli záruku za jakost provedeného stavebního díla podle této smlouvy v délce </w:t>
      </w:r>
      <w:r w:rsidRPr="005E2BE1">
        <w:rPr>
          <w:rFonts w:cs="Times New Roman"/>
          <w:b/>
        </w:rPr>
        <w:t>60 měsíců (tj. 5 let)</w:t>
      </w:r>
      <w:r w:rsidRPr="005E2BE1">
        <w:rPr>
          <w:rFonts w:cs="Times New Roman"/>
        </w:rPr>
        <w:t>, zhotovitel tedy přejímá závazek, že dílo bude v průběhu příslušných záručních dob odpovídat výsledku určenému v této smlouvě, že nedojde ke zhoršení parametrů, standardů a jakosti stanovených předanou dokumentací</w:t>
      </w:r>
      <w:r w:rsidR="00814EAC" w:rsidRPr="005E2BE1">
        <w:rPr>
          <w:rFonts w:cs="Times New Roman"/>
        </w:rPr>
        <w:t>. Záruční doba začíná běžet dnem podpisu zápisu o řádném předání a převzetí díla podle této smlouvy zástupci zhotovi</w:t>
      </w:r>
      <w:r w:rsidR="0038510E" w:rsidRPr="005E2BE1">
        <w:rPr>
          <w:rFonts w:cs="Times New Roman"/>
        </w:rPr>
        <w:t xml:space="preserve">tele, objednatele, projektantem.  </w:t>
      </w:r>
    </w:p>
    <w:p w14:paraId="7060B3EF" w14:textId="0FA008EA" w:rsidR="007F12FB" w:rsidRPr="005E2BE1" w:rsidRDefault="00F1694F" w:rsidP="00485CB4">
      <w:pPr>
        <w:pStyle w:val="Odstavecseseznamem"/>
        <w:tabs>
          <w:tab w:val="left" w:pos="426"/>
        </w:tabs>
        <w:ind w:left="426"/>
        <w:jc w:val="both"/>
        <w:rPr>
          <w:rFonts w:cs="Times New Roman"/>
        </w:rPr>
      </w:pPr>
      <w:r w:rsidRPr="005E2BE1">
        <w:rPr>
          <w:rFonts w:cs="Times New Roman"/>
        </w:rPr>
        <w:t>U věcí, které se zabudováním staly součástí předmětné stavby a které mají samostatné záruční listy, tj. u technologické části stavby je sjednána záruka shodná se zárukou poskytovanou výrobcem, příp. distributorem, zhotovitel však garantuje záruční dobu v délce nejméně 24 měsíců od předání a převzetí díla podle této smlouvy</w:t>
      </w:r>
      <w:r w:rsidR="00F86628" w:rsidRPr="005E2BE1">
        <w:rPr>
          <w:rFonts w:cs="Times New Roman"/>
        </w:rPr>
        <w:t>.</w:t>
      </w:r>
    </w:p>
    <w:p w14:paraId="48E3C2AC" w14:textId="24AFF7E9" w:rsidR="006A6B0A" w:rsidRPr="005E2BE1" w:rsidRDefault="006A6B0A" w:rsidP="00485CB4">
      <w:pPr>
        <w:tabs>
          <w:tab w:val="left" w:pos="426"/>
        </w:tabs>
        <w:ind w:left="426"/>
        <w:jc w:val="both"/>
        <w:rPr>
          <w:rFonts w:cs="Times New Roman"/>
        </w:rPr>
      </w:pPr>
      <w:r w:rsidRPr="005E2BE1">
        <w:rPr>
          <w:rFonts w:cs="Times New Roman"/>
        </w:rPr>
        <w:t>Zhotovitel nese odpovědnost za všechny vady díla podle této smlouvy, které objednatel zjistil a řádně písemně reklamoval u zhotovitele v průběhu záruční doby uvedené v odst. 1 tohoto článku této smlouvy.</w:t>
      </w:r>
    </w:p>
    <w:p w14:paraId="48CF5BF2" w14:textId="436852A6" w:rsidR="004F726E" w:rsidRPr="005E2BE1" w:rsidRDefault="004F726E" w:rsidP="00485CB4">
      <w:pPr>
        <w:tabs>
          <w:tab w:val="left" w:pos="426"/>
        </w:tabs>
        <w:ind w:left="426"/>
        <w:jc w:val="both"/>
        <w:rPr>
          <w:rFonts w:cs="Times New Roman"/>
        </w:rPr>
      </w:pPr>
      <w:r w:rsidRPr="005E2BE1">
        <w:rPr>
          <w:rFonts w:cs="Times New Roman"/>
        </w:rPr>
        <w:t>Bylo-li plněno vadně, považuje se v této souvislosti za selhání technického dozoru pouze takové selhání, kdy dozor, i přes nesouhlas zhotovitele učiněný prokazatelně zápisem do stavebního deníku, trval na svém písemném pokynu, který vadné plnění zapříčinil.</w:t>
      </w:r>
    </w:p>
    <w:p w14:paraId="64B01B38" w14:textId="77777777" w:rsidR="006A6B0A" w:rsidRPr="005E2BE1" w:rsidRDefault="006A6B0A" w:rsidP="00705A3E">
      <w:pPr>
        <w:tabs>
          <w:tab w:val="left" w:pos="426"/>
        </w:tabs>
        <w:ind w:left="420" w:hanging="420"/>
        <w:jc w:val="both"/>
        <w:rPr>
          <w:rFonts w:cs="Times New Roman"/>
        </w:rPr>
      </w:pPr>
      <w:r w:rsidRPr="005E2BE1">
        <w:rPr>
          <w:rFonts w:cs="Times New Roman"/>
        </w:rPr>
        <w:t>2.</w:t>
      </w:r>
      <w:r w:rsidRPr="005E2BE1">
        <w:rPr>
          <w:rFonts w:cs="Times New Roman"/>
        </w:rPr>
        <w:tab/>
      </w:r>
      <w:r w:rsidR="00CC1960" w:rsidRPr="005E2BE1">
        <w:rPr>
          <w:rFonts w:cs="Times New Roman"/>
        </w:rPr>
        <w:t>Zhotovitel neodpovídá za vady díla, jestliže tyto vady byly způsobeny vadou projektu stavby, na kterou zhotovitel nemohl přijít ani při vynaložení veškeré odborné péče, kterou na něm lze důvodně požadovat.</w:t>
      </w:r>
    </w:p>
    <w:p w14:paraId="53113245" w14:textId="77777777" w:rsidR="00CC1960" w:rsidRPr="005E2BE1" w:rsidRDefault="00CC1960" w:rsidP="00FB3F8E">
      <w:pPr>
        <w:tabs>
          <w:tab w:val="left" w:pos="426"/>
        </w:tabs>
        <w:ind w:left="420" w:hanging="420"/>
        <w:jc w:val="both"/>
        <w:rPr>
          <w:rFonts w:cs="Times New Roman"/>
        </w:rPr>
      </w:pPr>
      <w:r w:rsidRPr="005E2BE1">
        <w:rPr>
          <w:rFonts w:cs="Times New Roman"/>
        </w:rPr>
        <w:lastRenderedPageBreak/>
        <w:t>3.</w:t>
      </w:r>
      <w:r w:rsidRPr="005E2BE1">
        <w:rPr>
          <w:rFonts w:cs="Times New Roman"/>
        </w:rPr>
        <w:tab/>
      </w:r>
      <w:r w:rsidR="00E61A38" w:rsidRPr="005E2BE1">
        <w:rPr>
          <w:rFonts w:cs="Times New Roman"/>
        </w:rPr>
        <w:t>Objednatel je povinen zjištěné vady díla zhotovitele podle této smlouvy písemně reklamovat u zhotovitele (na adresu jeho sídla uvedeného v této smlouvě, ve znění jejích případných písemných dodatků). V reklamaci musí být vady popsány, resp. musí být uvedeno, jak se projevují. Dále v reklamaci objednatel uvede, jakým způsobem požaduje na zhotoviteli provést nápravu.</w:t>
      </w:r>
    </w:p>
    <w:p w14:paraId="55C275BB" w14:textId="77777777" w:rsidR="006D4224" w:rsidRPr="005E2BE1" w:rsidRDefault="00907FBA" w:rsidP="00907FBA">
      <w:pPr>
        <w:tabs>
          <w:tab w:val="left" w:pos="426"/>
        </w:tabs>
        <w:ind w:left="420"/>
        <w:jc w:val="both"/>
        <w:rPr>
          <w:rFonts w:cs="Times New Roman"/>
        </w:rPr>
      </w:pPr>
      <w:r w:rsidRPr="005E2BE1">
        <w:rPr>
          <w:rFonts w:cs="Times New Roman"/>
        </w:rPr>
        <w:tab/>
      </w:r>
      <w:r w:rsidRPr="005E2BE1">
        <w:rPr>
          <w:rFonts w:cs="Times New Roman"/>
        </w:rPr>
        <w:tab/>
      </w:r>
      <w:r w:rsidR="006D4224" w:rsidRPr="005E2BE1">
        <w:rPr>
          <w:rFonts w:cs="Times New Roman"/>
        </w:rPr>
        <w:t>Písemná forma reklamace se výjimečně nevyžaduje v případě havárie, která způsobí nutnost co nejrychlejšího odstranění této vady a jejích následků. V takovém případě postačí reklamace podaná telefonicky nebo elektronickou poštou</w:t>
      </w:r>
      <w:r w:rsidR="00C318A4" w:rsidRPr="005E2BE1">
        <w:rPr>
          <w:rFonts w:cs="Times New Roman"/>
        </w:rPr>
        <w:t xml:space="preserve"> zhotoviteli</w:t>
      </w:r>
      <w:r w:rsidR="006D4224" w:rsidRPr="005E2BE1">
        <w:rPr>
          <w:rFonts w:cs="Times New Roman"/>
        </w:rPr>
        <w:t>.</w:t>
      </w:r>
    </w:p>
    <w:p w14:paraId="202B59A8" w14:textId="058A2007" w:rsidR="006D4224" w:rsidRPr="004C68E5" w:rsidRDefault="006D4224" w:rsidP="00B058BB">
      <w:pPr>
        <w:tabs>
          <w:tab w:val="left" w:pos="426"/>
        </w:tabs>
        <w:jc w:val="both"/>
        <w:rPr>
          <w:rFonts w:cs="Times New Roman"/>
        </w:rPr>
      </w:pPr>
      <w:r w:rsidRPr="005E2BE1">
        <w:rPr>
          <w:rFonts w:cs="Times New Roman"/>
        </w:rPr>
        <w:t>4.</w:t>
      </w:r>
      <w:r w:rsidRPr="005E2BE1">
        <w:rPr>
          <w:rFonts w:cs="Times New Roman"/>
        </w:rPr>
        <w:tab/>
      </w:r>
      <w:r w:rsidR="00EC2439" w:rsidRPr="005E2BE1">
        <w:rPr>
          <w:rFonts w:cs="Times New Roman"/>
        </w:rPr>
        <w:t xml:space="preserve">Objednatel </w:t>
      </w:r>
      <w:r w:rsidR="00EC2439" w:rsidRPr="004C68E5">
        <w:rPr>
          <w:rFonts w:cs="Times New Roman"/>
        </w:rPr>
        <w:t xml:space="preserve">je </w:t>
      </w:r>
      <w:r w:rsidR="004F726E" w:rsidRPr="004C68E5">
        <w:rPr>
          <w:rFonts w:cs="Times New Roman"/>
        </w:rPr>
        <w:t xml:space="preserve">dle své volby </w:t>
      </w:r>
      <w:r w:rsidR="00EC2439" w:rsidRPr="004C68E5">
        <w:rPr>
          <w:rFonts w:cs="Times New Roman"/>
        </w:rPr>
        <w:t>oprávněn požadovat především</w:t>
      </w:r>
    </w:p>
    <w:p w14:paraId="3A1B49E3" w14:textId="77777777" w:rsidR="00EC2439" w:rsidRPr="004C68E5" w:rsidRDefault="00EC2439" w:rsidP="008568CC">
      <w:pPr>
        <w:tabs>
          <w:tab w:val="left" w:pos="426"/>
        </w:tabs>
        <w:ind w:left="705" w:hanging="705"/>
        <w:jc w:val="both"/>
        <w:rPr>
          <w:rFonts w:cs="Times New Roman"/>
        </w:rPr>
      </w:pPr>
      <w:r w:rsidRPr="004C68E5">
        <w:rPr>
          <w:rFonts w:cs="Times New Roman"/>
        </w:rPr>
        <w:tab/>
        <w:t>a)</w:t>
      </w:r>
      <w:r w:rsidRPr="004C68E5">
        <w:rPr>
          <w:rFonts w:cs="Times New Roman"/>
        </w:rPr>
        <w:tab/>
        <w:t>odstranění vady dodáním náhradního plnění (u vad materiálů apod.) tedy výměnou v přiměřené lhůtě (vzhledem k okolnostem případu) kterou určí objednatel,</w:t>
      </w:r>
    </w:p>
    <w:p w14:paraId="43EE6AB9" w14:textId="77AA3806" w:rsidR="00EC2439" w:rsidRPr="004C68E5" w:rsidRDefault="00EC2439" w:rsidP="006B0EA3">
      <w:pPr>
        <w:tabs>
          <w:tab w:val="left" w:pos="426"/>
        </w:tabs>
        <w:ind w:left="705" w:hanging="705"/>
        <w:jc w:val="both"/>
        <w:rPr>
          <w:rFonts w:cs="Times New Roman"/>
        </w:rPr>
      </w:pPr>
      <w:r w:rsidRPr="004C68E5">
        <w:rPr>
          <w:rFonts w:cs="Times New Roman"/>
        </w:rPr>
        <w:tab/>
        <w:t>b)</w:t>
      </w:r>
      <w:r w:rsidRPr="004C68E5">
        <w:rPr>
          <w:rFonts w:cs="Times New Roman"/>
        </w:rPr>
        <w:tab/>
      </w:r>
      <w:r w:rsidR="00203B4E" w:rsidRPr="004C68E5">
        <w:rPr>
          <w:rFonts w:cs="Times New Roman"/>
        </w:rPr>
        <w:t>odstranění vady řádnou opravou v přiměřené lhůtě, kterou objednatel určí vzhledem k okolnostem případu</w:t>
      </w:r>
      <w:r w:rsidR="0021793C" w:rsidRPr="004C68E5">
        <w:rPr>
          <w:rFonts w:cs="Times New Roman"/>
        </w:rPr>
        <w:t xml:space="preserve"> (nejdéle 30 kal</w:t>
      </w:r>
      <w:r w:rsidR="00AC565D" w:rsidRPr="004C68E5">
        <w:rPr>
          <w:rFonts w:cs="Times New Roman"/>
        </w:rPr>
        <w:t>endářních dnů)</w:t>
      </w:r>
      <w:r w:rsidR="00203B4E" w:rsidRPr="004C68E5">
        <w:rPr>
          <w:rFonts w:cs="Times New Roman"/>
        </w:rPr>
        <w:t xml:space="preserve">, je-li vada opravitelná (odstranitelná), v tomto případě je objednatel oprávněn stanovit termín zahájení příslušných </w:t>
      </w:r>
      <w:r w:rsidR="00A563C4" w:rsidRPr="004C68E5">
        <w:rPr>
          <w:rFonts w:cs="Times New Roman"/>
        </w:rPr>
        <w:t>potřebných prací zhotovitelem,</w:t>
      </w:r>
    </w:p>
    <w:p w14:paraId="2C810C35" w14:textId="77777777" w:rsidR="00A563C4" w:rsidRPr="004C68E5" w:rsidRDefault="00A563C4" w:rsidP="00506838">
      <w:pPr>
        <w:tabs>
          <w:tab w:val="left" w:pos="426"/>
        </w:tabs>
        <w:ind w:left="705" w:hanging="705"/>
        <w:jc w:val="both"/>
        <w:rPr>
          <w:rFonts w:cs="Times New Roman"/>
        </w:rPr>
      </w:pPr>
      <w:r w:rsidRPr="004C68E5">
        <w:rPr>
          <w:rFonts w:cs="Times New Roman"/>
        </w:rPr>
        <w:tab/>
        <w:t>c)</w:t>
      </w:r>
      <w:r w:rsidRPr="004C68E5">
        <w:rPr>
          <w:rFonts w:cs="Times New Roman"/>
        </w:rPr>
        <w:tab/>
        <w:t>přiměřenou slevu ze sjednané ceny díla podle této smlouvy</w:t>
      </w:r>
      <w:r w:rsidR="00203E3E" w:rsidRPr="004C68E5">
        <w:rPr>
          <w:rFonts w:cs="Times New Roman"/>
        </w:rPr>
        <w:t>,</w:t>
      </w:r>
      <w:r w:rsidRPr="004C68E5">
        <w:rPr>
          <w:rFonts w:cs="Times New Roman"/>
        </w:rPr>
        <w:t xml:space="preserve"> jde-li o vadu neopravitelnou nebo neodstranitelnou výměnou.</w:t>
      </w:r>
    </w:p>
    <w:p w14:paraId="6DBE0E4A" w14:textId="77777777" w:rsidR="00A563C4" w:rsidRPr="004C68E5" w:rsidRDefault="00A563C4" w:rsidP="00242584">
      <w:pPr>
        <w:tabs>
          <w:tab w:val="left" w:pos="426"/>
        </w:tabs>
        <w:ind w:left="420" w:hanging="420"/>
        <w:jc w:val="both"/>
        <w:rPr>
          <w:rFonts w:cs="Times New Roman"/>
        </w:rPr>
      </w:pPr>
      <w:r w:rsidRPr="004C68E5">
        <w:rPr>
          <w:rFonts w:cs="Times New Roman"/>
        </w:rPr>
        <w:t>5.</w:t>
      </w:r>
      <w:r w:rsidRPr="004C68E5">
        <w:rPr>
          <w:rFonts w:cs="Times New Roman"/>
        </w:rPr>
        <w:tab/>
      </w:r>
      <w:r w:rsidR="00251E63" w:rsidRPr="004C68E5">
        <w:rPr>
          <w:rFonts w:cs="Times New Roman"/>
        </w:rPr>
        <w:t>Zhotovitel se zavazuje zahájit odstranění reklamované vady díla bez zbytečného odkladu od doručení nebo obdržení reklamace, nejpozději však do 10 dnů, pokud se účastníci této smlouvy nedohodnou předem písemně jinak. V případě havárie a nutnosti okamžitého odstranění vady pro zajištění řádného provozování díla podle této smlouvy se zhotovitel zavazuje odstranit příslušnou vadu (vady) bez zbytečného odkladu, aby nedošlo na straně objednatele ke vzniku škody (v zájmu povinné prevence vzniku škody).</w:t>
      </w:r>
    </w:p>
    <w:p w14:paraId="2F372033" w14:textId="77777777" w:rsidR="00873AD9" w:rsidRPr="004C68E5" w:rsidRDefault="00873AD9" w:rsidP="00A76DA1">
      <w:pPr>
        <w:tabs>
          <w:tab w:val="left" w:pos="426"/>
        </w:tabs>
        <w:ind w:left="420" w:hanging="420"/>
        <w:jc w:val="both"/>
        <w:rPr>
          <w:rFonts w:cs="Times New Roman"/>
        </w:rPr>
      </w:pPr>
      <w:r w:rsidRPr="004C68E5">
        <w:rPr>
          <w:rFonts w:cs="Times New Roman"/>
        </w:rPr>
        <w:t>6.</w:t>
      </w:r>
      <w:r w:rsidRPr="004C68E5">
        <w:rPr>
          <w:rFonts w:cs="Times New Roman"/>
        </w:rPr>
        <w:tab/>
      </w:r>
      <w:r w:rsidR="008A74DD" w:rsidRPr="004C68E5">
        <w:rPr>
          <w:rFonts w:cs="Times New Roman"/>
        </w:rPr>
        <w:t>Bude-li vada díla zhotovitele zjištěná v záruční době důvodem pro udělení pokuty objednateli příslušným státním orgánem, je zhotovitel</w:t>
      </w:r>
      <w:r w:rsidR="00183535" w:rsidRPr="004C68E5">
        <w:rPr>
          <w:rFonts w:cs="Times New Roman"/>
        </w:rPr>
        <w:t xml:space="preserve"> povinen</w:t>
      </w:r>
      <w:r w:rsidR="008A74DD" w:rsidRPr="004C68E5">
        <w:rPr>
          <w:rFonts w:cs="Times New Roman"/>
        </w:rPr>
        <w:t xml:space="preserve"> tuto pokutu objednateli k jeho (jejímu) vyúčtování bez zbytečného odkladu v plném rozsahu, tedy se vším příslušenstvím, nahradit.</w:t>
      </w:r>
    </w:p>
    <w:p w14:paraId="70DB0CFB" w14:textId="77777777" w:rsidR="008A74DD" w:rsidRPr="004C68E5" w:rsidRDefault="008A74DD" w:rsidP="00EE388A">
      <w:pPr>
        <w:tabs>
          <w:tab w:val="left" w:pos="426"/>
        </w:tabs>
        <w:ind w:left="420" w:hanging="420"/>
        <w:jc w:val="both"/>
        <w:rPr>
          <w:rFonts w:cs="Times New Roman"/>
        </w:rPr>
      </w:pPr>
      <w:r w:rsidRPr="004C68E5">
        <w:rPr>
          <w:rFonts w:cs="Times New Roman"/>
        </w:rPr>
        <w:t>7.</w:t>
      </w:r>
      <w:r w:rsidRPr="004C68E5">
        <w:rPr>
          <w:rFonts w:cs="Times New Roman"/>
        </w:rPr>
        <w:tab/>
      </w:r>
      <w:r w:rsidR="00E25760" w:rsidRPr="004C68E5">
        <w:rPr>
          <w:rFonts w:cs="Times New Roman"/>
        </w:rPr>
        <w:t>Reklamaci je objednatel oprávněn uplatnit nejpozději poslední den záruční doby, přičemž reklamace odeslaná (předaná k poštovní přepravě) objednatelem v poslední den záruční doby nebo telefonická či e-mailová reklamace objednatele podaná v poslední den reklamační doby je včas uplatněná.</w:t>
      </w:r>
    </w:p>
    <w:p w14:paraId="1E8DEBD4" w14:textId="77777777" w:rsidR="00E25760" w:rsidRPr="004C68E5" w:rsidRDefault="00E25760" w:rsidP="008F297C">
      <w:pPr>
        <w:tabs>
          <w:tab w:val="left" w:pos="426"/>
        </w:tabs>
        <w:ind w:left="420" w:hanging="420"/>
        <w:jc w:val="both"/>
        <w:rPr>
          <w:rFonts w:cs="Times New Roman"/>
        </w:rPr>
      </w:pPr>
      <w:r w:rsidRPr="004C68E5">
        <w:rPr>
          <w:rFonts w:cs="Times New Roman"/>
        </w:rPr>
        <w:t>8.</w:t>
      </w:r>
      <w:r w:rsidRPr="004C68E5">
        <w:rPr>
          <w:rFonts w:cs="Times New Roman"/>
        </w:rPr>
        <w:tab/>
      </w:r>
      <w:r w:rsidR="005C4935" w:rsidRPr="004C68E5">
        <w:rPr>
          <w:rFonts w:cs="Times New Roman"/>
        </w:rPr>
        <w:t>Nenastoupí-li zhotovitel k odstranění reklamované vady díla ani do 10 dnů po stanoveném nebo dohodnutém nástupním termínu, je objednatel oprávněn zadat odstra</w:t>
      </w:r>
      <w:r w:rsidR="000E0E32" w:rsidRPr="004C68E5">
        <w:rPr>
          <w:rFonts w:cs="Times New Roman"/>
        </w:rPr>
        <w:t>nění této reklamované vady jiné odborné osobě</w:t>
      </w:r>
      <w:r w:rsidR="005C4935" w:rsidRPr="004C68E5">
        <w:rPr>
          <w:rFonts w:cs="Times New Roman"/>
        </w:rPr>
        <w:t xml:space="preserve">. Veškeré náklady, které objednateli v této souvislosti vzniknou je povinen objednateli k jeho písemnému vyúčtování uhradit zhotovitel, a to se splatností do 14 dnů po doručení tohoto vyúčtování zhotoviteli. Za jakost prací potřebných k provedení těchto oprav odpovídá zhotovitel </w:t>
      </w:r>
      <w:r w:rsidR="000E3B10" w:rsidRPr="004C68E5">
        <w:rPr>
          <w:rFonts w:cs="Times New Roman"/>
        </w:rPr>
        <w:t>objednateli tak, jako by je provedl sám.</w:t>
      </w:r>
    </w:p>
    <w:p w14:paraId="459CD432" w14:textId="77777777" w:rsidR="000E3B10" w:rsidRPr="004C68E5" w:rsidRDefault="000E3B10" w:rsidP="008F56C9">
      <w:pPr>
        <w:tabs>
          <w:tab w:val="left" w:pos="426"/>
        </w:tabs>
        <w:ind w:left="420" w:hanging="420"/>
        <w:jc w:val="both"/>
        <w:rPr>
          <w:rFonts w:cs="Times New Roman"/>
        </w:rPr>
      </w:pPr>
      <w:r w:rsidRPr="004C68E5">
        <w:rPr>
          <w:rFonts w:cs="Times New Roman"/>
        </w:rPr>
        <w:t>9.</w:t>
      </w:r>
      <w:r w:rsidRPr="004C68E5">
        <w:rPr>
          <w:rFonts w:cs="Times New Roman"/>
        </w:rPr>
        <w:tab/>
        <w:t xml:space="preserve">Záruční doba podle této smlouvy neběží po dobu provádění oprav díla potřebných pro řádné odstranění reklamovaných </w:t>
      </w:r>
      <w:proofErr w:type="gramStart"/>
      <w:r w:rsidRPr="004C68E5">
        <w:rPr>
          <w:rFonts w:cs="Times New Roman"/>
        </w:rPr>
        <w:t>vad</w:t>
      </w:r>
      <w:proofErr w:type="gramEnd"/>
      <w:r w:rsidRPr="004C68E5">
        <w:rPr>
          <w:rFonts w:cs="Times New Roman"/>
        </w:rPr>
        <w:t xml:space="preserve"> resp. po dobu, </w:t>
      </w:r>
      <w:r w:rsidR="003C4E77" w:rsidRPr="004C68E5">
        <w:rPr>
          <w:rFonts w:cs="Times New Roman"/>
        </w:rPr>
        <w:t xml:space="preserve">po kterou objednatel nemohl dílo nebo jeho </w:t>
      </w:r>
      <w:r w:rsidR="003C4E77" w:rsidRPr="004C68E5">
        <w:rPr>
          <w:rFonts w:cs="Times New Roman"/>
        </w:rPr>
        <w:lastRenderedPageBreak/>
        <w:t>součást řádně užívat z důvodu výskytu vad, za kt</w:t>
      </w:r>
      <w:r w:rsidR="00C710B2" w:rsidRPr="004C68E5">
        <w:rPr>
          <w:rFonts w:cs="Times New Roman"/>
        </w:rPr>
        <w:t xml:space="preserve">eré nese odpovědnost zhotovitel </w:t>
      </w:r>
      <w:r w:rsidR="00C710B2" w:rsidRPr="004C68E5">
        <w:rPr>
          <w:rFonts w:cs="Times New Roman"/>
          <w:u w:val="wave"/>
        </w:rPr>
        <w:t>(</w:t>
      </w:r>
      <w:r w:rsidR="00C710B2" w:rsidRPr="004C68E5">
        <w:rPr>
          <w:rFonts w:cs="Times New Roman"/>
        </w:rPr>
        <w:t>přerušení běhu záruční doby). Po odstranění všech reklamovaných vad potvrzeném zápisem podepsaným zástupci zhotovitele, objednatele (vč. TD</w:t>
      </w:r>
      <w:r w:rsidR="00B216A2" w:rsidRPr="004C68E5">
        <w:rPr>
          <w:rFonts w:cs="Times New Roman"/>
        </w:rPr>
        <w:t>S</w:t>
      </w:r>
      <w:r w:rsidR="00C710B2" w:rsidRPr="004C68E5">
        <w:rPr>
          <w:rFonts w:cs="Times New Roman"/>
        </w:rPr>
        <w:t>), projektantem stavby běží zbývající (dosud neuplynulá) záruční doba až do jejího skončení.</w:t>
      </w:r>
    </w:p>
    <w:p w14:paraId="2C855423" w14:textId="77777777" w:rsidR="003C4E77" w:rsidRPr="004C68E5" w:rsidRDefault="00A95CA4" w:rsidP="00A95CA4">
      <w:pPr>
        <w:tabs>
          <w:tab w:val="left" w:pos="426"/>
        </w:tabs>
        <w:ind w:left="420"/>
        <w:jc w:val="both"/>
        <w:rPr>
          <w:rFonts w:cs="Times New Roman"/>
        </w:rPr>
      </w:pPr>
      <w:r w:rsidRPr="004C68E5">
        <w:rPr>
          <w:rFonts w:cs="Times New Roman"/>
        </w:rPr>
        <w:tab/>
      </w:r>
      <w:r w:rsidRPr="004C68E5">
        <w:rPr>
          <w:rFonts w:cs="Times New Roman"/>
        </w:rPr>
        <w:tab/>
      </w:r>
      <w:r w:rsidR="003C4E77" w:rsidRPr="004C68E5">
        <w:rPr>
          <w:rFonts w:cs="Times New Roman"/>
        </w:rPr>
        <w:t>Pro ty součásti díla, které byly v důsledku oprávněné reklamace objedna</w:t>
      </w:r>
      <w:r w:rsidR="006D2A78" w:rsidRPr="004C68E5">
        <w:rPr>
          <w:rFonts w:cs="Times New Roman"/>
        </w:rPr>
        <w:t>tele zhotovitelem opraveny</w:t>
      </w:r>
      <w:r w:rsidR="003C4E77" w:rsidRPr="004C68E5">
        <w:rPr>
          <w:rFonts w:cs="Times New Roman"/>
        </w:rPr>
        <w:t xml:space="preserve"> tak, že byly nahrazeny novými součástmi, běží sjednaná záruční doba podle odst. 1 tohoto článku této smlouvy od počátku ode dne dokončení a předání příslušné opravené části díla objednateli.</w:t>
      </w:r>
    </w:p>
    <w:p w14:paraId="11F9919E" w14:textId="77777777" w:rsidR="009D3A23" w:rsidRPr="004C68E5" w:rsidRDefault="009D3A23" w:rsidP="008730FC">
      <w:pPr>
        <w:tabs>
          <w:tab w:val="left" w:pos="426"/>
        </w:tabs>
        <w:ind w:left="420" w:hanging="420"/>
        <w:jc w:val="both"/>
        <w:rPr>
          <w:rFonts w:cs="Times New Roman"/>
        </w:rPr>
      </w:pPr>
      <w:r w:rsidRPr="004C68E5">
        <w:rPr>
          <w:rFonts w:cs="Times New Roman"/>
        </w:rPr>
        <w:t>10.</w:t>
      </w:r>
      <w:r w:rsidRPr="004C68E5">
        <w:rPr>
          <w:rFonts w:cs="Times New Roman"/>
        </w:rPr>
        <w:tab/>
        <w:t>Oznámí-li zhotovitel bez zbytečného odkladu objednateli písemnou formou, že reklamovanou vadu neuznává, je povinen toto oznámení řádně zdůvodnit. Zhotovitel je</w:t>
      </w:r>
      <w:r w:rsidR="00705467" w:rsidRPr="004C68E5">
        <w:rPr>
          <w:rFonts w:cs="Times New Roman"/>
        </w:rPr>
        <w:t xml:space="preserve"> i</w:t>
      </w:r>
      <w:r w:rsidRPr="004C68E5">
        <w:rPr>
          <w:rFonts w:cs="Times New Roman"/>
        </w:rPr>
        <w:t xml:space="preserve"> v takovém případě zavázán reklamovanou vadu díla ve shora uvedených lhůtách odstranit, a to v zájmu prevence vzniku </w:t>
      </w:r>
      <w:r w:rsidR="006F0F61" w:rsidRPr="004C68E5">
        <w:rPr>
          <w:rFonts w:cs="Times New Roman"/>
        </w:rPr>
        <w:t>dalš</w:t>
      </w:r>
      <w:r w:rsidR="0064636C" w:rsidRPr="004C68E5">
        <w:rPr>
          <w:rFonts w:cs="Times New Roman"/>
        </w:rPr>
        <w:t xml:space="preserve">ích škod na majetku objednatele. </w:t>
      </w:r>
      <w:r w:rsidR="006F0F61" w:rsidRPr="004C68E5">
        <w:rPr>
          <w:rFonts w:cs="Times New Roman"/>
        </w:rPr>
        <w:t>Pokud bude spolehlivě prokázáno, že v takovém případě zhotovitel za reklamovanou vadu neodpovídal, bude objednatel povinen takto zhotovitelem oprávněně vynaložené náklady k řádně doloženému písemnému vyúčtování zhotoviteli nahradit a zhotovitel bude nadále odpovídat za jakost díla podle této smlouvy v neomezeném rozsahu.</w:t>
      </w:r>
    </w:p>
    <w:p w14:paraId="2E541824" w14:textId="6E8F816E" w:rsidR="006F0F61" w:rsidRPr="004C68E5" w:rsidRDefault="006F0F61" w:rsidP="004537BE">
      <w:pPr>
        <w:tabs>
          <w:tab w:val="left" w:pos="426"/>
        </w:tabs>
        <w:spacing w:after="360"/>
        <w:ind w:left="420" w:hanging="420"/>
        <w:jc w:val="both"/>
        <w:rPr>
          <w:rFonts w:cs="Times New Roman"/>
        </w:rPr>
      </w:pPr>
      <w:r w:rsidRPr="004C68E5">
        <w:rPr>
          <w:rFonts w:cs="Times New Roman"/>
        </w:rPr>
        <w:t>11.</w:t>
      </w:r>
      <w:r w:rsidRPr="004C68E5">
        <w:rPr>
          <w:rFonts w:cs="Times New Roman"/>
        </w:rPr>
        <w:tab/>
      </w:r>
      <w:r w:rsidR="00F95A30" w:rsidRPr="004C68E5">
        <w:rPr>
          <w:rFonts w:cs="Times New Roman"/>
        </w:rPr>
        <w:t xml:space="preserve">O odstranění každé reklamované vady účastníci této smlouvy sepíší zápis, který podepíše </w:t>
      </w:r>
      <w:r w:rsidR="00BE3051" w:rsidRPr="004C68E5">
        <w:rPr>
          <w:rFonts w:cs="Times New Roman"/>
        </w:rPr>
        <w:t>oprávněný zástupce zhotovitele,</w:t>
      </w:r>
      <w:r w:rsidR="00F95A30" w:rsidRPr="004C68E5">
        <w:rPr>
          <w:rFonts w:cs="Times New Roman"/>
        </w:rPr>
        <w:t xml:space="preserve"> objednatele</w:t>
      </w:r>
      <w:r w:rsidR="0064636C" w:rsidRPr="004C68E5">
        <w:rPr>
          <w:rFonts w:cs="Times New Roman"/>
        </w:rPr>
        <w:t>.</w:t>
      </w:r>
    </w:p>
    <w:p w14:paraId="6B2EEA54" w14:textId="77777777" w:rsidR="00C20797" w:rsidRPr="004C68E5" w:rsidRDefault="00C20797" w:rsidP="00F874CC">
      <w:pPr>
        <w:tabs>
          <w:tab w:val="left" w:pos="426"/>
        </w:tabs>
        <w:jc w:val="center"/>
        <w:rPr>
          <w:rFonts w:cs="Times New Roman"/>
          <w:b/>
        </w:rPr>
      </w:pPr>
      <w:r w:rsidRPr="004C68E5">
        <w:rPr>
          <w:rFonts w:cs="Times New Roman"/>
          <w:b/>
        </w:rPr>
        <w:t>IX.</w:t>
      </w:r>
    </w:p>
    <w:p w14:paraId="13AC7D3D" w14:textId="3D3424B5" w:rsidR="006F6616" w:rsidRPr="004C68E5" w:rsidRDefault="006F6616" w:rsidP="00F874CC">
      <w:pPr>
        <w:tabs>
          <w:tab w:val="left" w:pos="426"/>
        </w:tabs>
        <w:jc w:val="center"/>
        <w:rPr>
          <w:rFonts w:cs="Times New Roman"/>
          <w:b/>
        </w:rPr>
      </w:pPr>
      <w:r w:rsidRPr="004C68E5">
        <w:rPr>
          <w:rFonts w:cs="Times New Roman"/>
          <w:b/>
        </w:rPr>
        <w:t>Pojištění</w:t>
      </w:r>
    </w:p>
    <w:p w14:paraId="01E07CC6" w14:textId="74309760" w:rsidR="00C20797" w:rsidRPr="004C68E5" w:rsidRDefault="00C20797" w:rsidP="00962F26">
      <w:pPr>
        <w:ind w:left="426" w:hanging="425"/>
        <w:jc w:val="both"/>
        <w:rPr>
          <w:rFonts w:cs="Times New Roman"/>
        </w:rPr>
      </w:pPr>
      <w:r w:rsidRPr="004C68E5">
        <w:rPr>
          <w:rFonts w:cs="Times New Roman"/>
        </w:rPr>
        <w:t>1.</w:t>
      </w:r>
      <w:r w:rsidRPr="004C68E5">
        <w:rPr>
          <w:rFonts w:cs="Times New Roman"/>
        </w:rPr>
        <w:tab/>
        <w:t>Vlastníkem zhotovovaného díla podle této smlouvy je od počátku objednatel.</w:t>
      </w:r>
      <w:r w:rsidR="00D632FC" w:rsidRPr="004C68E5">
        <w:rPr>
          <w:rFonts w:cs="Times New Roman"/>
        </w:rPr>
        <w:t xml:space="preserve"> Vlastníkem zařízení staveniště, včetně používaných strojů a dalších věcí potřebných pro provedení díla, je zhotovitel, který nese nebezpečí škody na těchto věcech.</w:t>
      </w:r>
    </w:p>
    <w:p w14:paraId="1C1F6CE8" w14:textId="77777777" w:rsidR="00C20797" w:rsidRPr="004C68E5" w:rsidRDefault="00C20797" w:rsidP="0015725A">
      <w:pPr>
        <w:tabs>
          <w:tab w:val="left" w:pos="426"/>
        </w:tabs>
        <w:ind w:left="420" w:hanging="420"/>
        <w:jc w:val="both"/>
        <w:rPr>
          <w:rFonts w:cs="Times New Roman"/>
        </w:rPr>
      </w:pPr>
      <w:r w:rsidRPr="004C68E5">
        <w:rPr>
          <w:rFonts w:cs="Times New Roman"/>
        </w:rPr>
        <w:t>2.</w:t>
      </w:r>
      <w:r w:rsidRPr="004C68E5">
        <w:rPr>
          <w:rFonts w:cs="Times New Roman"/>
        </w:rPr>
        <w:tab/>
        <w:t>Nebezpečí vzniku škody na stavbě se všemi jeho součástmi a se vším příslu</w:t>
      </w:r>
      <w:r w:rsidR="00901658" w:rsidRPr="004C68E5">
        <w:rPr>
          <w:rFonts w:cs="Times New Roman"/>
        </w:rPr>
        <w:t>šenstvím, na němž je tato stavba</w:t>
      </w:r>
      <w:r w:rsidRPr="004C68E5">
        <w:rPr>
          <w:rFonts w:cs="Times New Roman"/>
        </w:rPr>
        <w:t xml:space="preserve"> postavena</w:t>
      </w:r>
      <w:r w:rsidR="004A2BAE" w:rsidRPr="004C68E5">
        <w:rPr>
          <w:rFonts w:cs="Times New Roman"/>
        </w:rPr>
        <w:t xml:space="preserve"> </w:t>
      </w:r>
      <w:r w:rsidR="00D02277" w:rsidRPr="004C68E5">
        <w:rPr>
          <w:rFonts w:cs="Times New Roman"/>
        </w:rPr>
        <w:t>provedeného podle této smlouvy</w:t>
      </w:r>
      <w:r w:rsidRPr="004C68E5">
        <w:rPr>
          <w:rFonts w:cs="Times New Roman"/>
        </w:rPr>
        <w:t>, nese ode dne</w:t>
      </w:r>
      <w:r w:rsidR="00D02277" w:rsidRPr="004C68E5">
        <w:rPr>
          <w:rFonts w:cs="Times New Roman"/>
        </w:rPr>
        <w:t xml:space="preserve"> převzetí staveniště podle čl.</w:t>
      </w:r>
      <w:r w:rsidR="00A94B10" w:rsidRPr="004C68E5">
        <w:rPr>
          <w:rFonts w:cs="Times New Roman"/>
        </w:rPr>
        <w:t xml:space="preserve"> </w:t>
      </w:r>
      <w:r w:rsidR="00D02277" w:rsidRPr="004C68E5">
        <w:rPr>
          <w:rFonts w:cs="Times New Roman"/>
        </w:rPr>
        <w:t xml:space="preserve">IV odst. 1 </w:t>
      </w:r>
      <w:r w:rsidRPr="004C68E5">
        <w:rPr>
          <w:rFonts w:cs="Times New Roman"/>
        </w:rPr>
        <w:t>této smlouvy po celou dobu provádění díla podle této smlouvy, tj. do doby převzetí řádně provedeného díla podle této smlouvy tedy do dne podpisu zápisu o předání a převzetí díla podle této smlouvy oprávněnými zástupci zhotovitele, objednatele, TD</w:t>
      </w:r>
      <w:r w:rsidR="00166732" w:rsidRPr="004C68E5">
        <w:rPr>
          <w:rFonts w:cs="Times New Roman"/>
        </w:rPr>
        <w:t>S</w:t>
      </w:r>
      <w:r w:rsidR="0064636C" w:rsidRPr="004C68E5">
        <w:rPr>
          <w:rFonts w:cs="Times New Roman"/>
        </w:rPr>
        <w:t xml:space="preserve"> </w:t>
      </w:r>
      <w:r w:rsidRPr="004C68E5">
        <w:rPr>
          <w:rFonts w:cs="Times New Roman"/>
        </w:rPr>
        <w:t>a projektantem předmětné stavby zhotovitel.</w:t>
      </w:r>
    </w:p>
    <w:p w14:paraId="7CA1C3DE" w14:textId="29CD6881" w:rsidR="00751B80" w:rsidRPr="004C68E5" w:rsidRDefault="00C20797" w:rsidP="00751B80">
      <w:pPr>
        <w:tabs>
          <w:tab w:val="left" w:pos="426"/>
        </w:tabs>
        <w:ind w:left="420" w:hanging="420"/>
        <w:jc w:val="both"/>
        <w:rPr>
          <w:rFonts w:cs="Times New Roman"/>
        </w:rPr>
      </w:pPr>
      <w:r w:rsidRPr="004C68E5">
        <w:rPr>
          <w:rFonts w:cs="Times New Roman"/>
        </w:rPr>
        <w:t>3.</w:t>
      </w:r>
      <w:r w:rsidRPr="004C68E5">
        <w:rPr>
          <w:rFonts w:cs="Times New Roman"/>
        </w:rPr>
        <w:tab/>
      </w:r>
      <w:r w:rsidR="00770F78" w:rsidRPr="004C68E5">
        <w:rPr>
          <w:rFonts w:cs="Times New Roman"/>
        </w:rPr>
        <w:t>Zhotovitel je povinen mít uzavřenu platnou pojistnou smlouvu, jejímž předmětem je pojištění odpovědnosti za škodu způsobenou při provádění díla podle této smlouvy zhotovitelem třetí osobě, a to min. ve výši ceny díla</w:t>
      </w:r>
      <w:r w:rsidR="00704F1D" w:rsidRPr="004C68E5">
        <w:rPr>
          <w:rFonts w:cs="Times New Roman"/>
        </w:rPr>
        <w:t xml:space="preserve"> bez DPH</w:t>
      </w:r>
      <w:r w:rsidR="00770F78" w:rsidRPr="004C68E5">
        <w:rPr>
          <w:rFonts w:cs="Times New Roman"/>
        </w:rPr>
        <w:t xml:space="preserve">, a to na svůj náklad. </w:t>
      </w:r>
      <w:r w:rsidR="00751B80" w:rsidRPr="004C68E5">
        <w:rPr>
          <w:rFonts w:cs="Times New Roman"/>
        </w:rPr>
        <w:t>Pojištění musí být platné po celou dobu realizace díla.</w:t>
      </w:r>
    </w:p>
    <w:p w14:paraId="64E40658" w14:textId="77777777" w:rsidR="00770F78" w:rsidRPr="004C68E5" w:rsidRDefault="00770F78" w:rsidP="00770F78">
      <w:pPr>
        <w:tabs>
          <w:tab w:val="left" w:pos="426"/>
        </w:tabs>
        <w:ind w:left="420" w:hanging="420"/>
        <w:jc w:val="both"/>
        <w:rPr>
          <w:rFonts w:cs="Times New Roman"/>
        </w:rPr>
      </w:pPr>
      <w:r w:rsidRPr="004C68E5">
        <w:rPr>
          <w:rFonts w:cs="Times New Roman"/>
        </w:rPr>
        <w:tab/>
        <w:t>Doklad o tomto pojištění je zhotovitel povinen v jednom stejnopise předat objednateli nejpozději při převzetí staveniště.</w:t>
      </w:r>
    </w:p>
    <w:p w14:paraId="1AD450FC" w14:textId="77777777" w:rsidR="00770F78" w:rsidRPr="004C68E5" w:rsidRDefault="00770F78" w:rsidP="00770F78">
      <w:pPr>
        <w:tabs>
          <w:tab w:val="left" w:pos="426"/>
        </w:tabs>
        <w:ind w:left="420" w:hanging="420"/>
        <w:jc w:val="both"/>
        <w:rPr>
          <w:rFonts w:cs="Times New Roman"/>
        </w:rPr>
      </w:pPr>
      <w:r w:rsidRPr="004C68E5">
        <w:rPr>
          <w:rFonts w:cs="Times New Roman"/>
        </w:rPr>
        <w:lastRenderedPageBreak/>
        <w:tab/>
        <w:t>Nepředání dokladu o tomto pojištění objednateli je podstatným porušením povinnosti zhotovitele podle této smlouvy, tj. objednatel má právo z tohoto důvodu od této smlouvy písemně odstoupit.</w:t>
      </w:r>
    </w:p>
    <w:p w14:paraId="5E33A66B" w14:textId="77777777" w:rsidR="00770F78" w:rsidRPr="004C68E5" w:rsidRDefault="00770F78" w:rsidP="00770F78">
      <w:pPr>
        <w:tabs>
          <w:tab w:val="left" w:pos="426"/>
        </w:tabs>
        <w:ind w:left="420" w:hanging="420"/>
        <w:jc w:val="both"/>
        <w:rPr>
          <w:rFonts w:cs="Times New Roman"/>
        </w:rPr>
      </w:pPr>
      <w:r w:rsidRPr="004C68E5">
        <w:rPr>
          <w:rFonts w:cs="Times New Roman"/>
        </w:rPr>
        <w:t>4</w:t>
      </w:r>
      <w:r w:rsidR="00AA5874" w:rsidRPr="004C68E5">
        <w:rPr>
          <w:rFonts w:cs="Times New Roman"/>
        </w:rPr>
        <w:t>.</w:t>
      </w:r>
      <w:r w:rsidR="00AA5874" w:rsidRPr="004C68E5">
        <w:rPr>
          <w:rFonts w:cs="Times New Roman"/>
        </w:rPr>
        <w:tab/>
      </w:r>
      <w:r w:rsidRPr="004C68E5">
        <w:rPr>
          <w:rFonts w:cs="Times New Roman"/>
        </w:rPr>
        <w:t>Náklady na pojištění podle odst. 3 tohoto článku této smlouvy nese v plném rozsahu zhotovitel a má je zahrnuty ve sjednané ceně díla podle čl. II této smlouvy.</w:t>
      </w:r>
    </w:p>
    <w:p w14:paraId="7E842CA9" w14:textId="77777777" w:rsidR="00770F78" w:rsidRPr="004C68E5" w:rsidRDefault="00770F78" w:rsidP="00770F78">
      <w:pPr>
        <w:tabs>
          <w:tab w:val="left" w:pos="426"/>
        </w:tabs>
        <w:ind w:left="420" w:hanging="420"/>
        <w:jc w:val="both"/>
        <w:rPr>
          <w:rFonts w:cs="Times New Roman"/>
        </w:rPr>
      </w:pPr>
      <w:r w:rsidRPr="004C68E5">
        <w:rPr>
          <w:rFonts w:cs="Times New Roman"/>
        </w:rPr>
        <w:t>5.</w:t>
      </w:r>
      <w:r w:rsidRPr="004C68E5">
        <w:rPr>
          <w:rFonts w:cs="Times New Roman"/>
        </w:rPr>
        <w:tab/>
        <w:t>Při vzniku pojistné události podle odst. 3 tohoto článku této smlouvy zabezpečuje provedení veškerých potřebných úkonů vůči pojistiteli zhotovitel. Objednatel je povinen poskytnout v souvislosti s příslušnou pojistnou událostí zhotoviteli veškerou potřebnou součinnost, která je v jeho možnostech.</w:t>
      </w:r>
    </w:p>
    <w:p w14:paraId="6684D3AD" w14:textId="77777777" w:rsidR="00CA585B" w:rsidRPr="004C68E5" w:rsidRDefault="00CA585B" w:rsidP="00E13C61">
      <w:pPr>
        <w:tabs>
          <w:tab w:val="left" w:pos="426"/>
        </w:tabs>
        <w:jc w:val="center"/>
        <w:rPr>
          <w:rFonts w:cs="Times New Roman"/>
          <w:b/>
        </w:rPr>
      </w:pPr>
      <w:r w:rsidRPr="004C68E5">
        <w:rPr>
          <w:rFonts w:cs="Times New Roman"/>
          <w:b/>
        </w:rPr>
        <w:t>X.</w:t>
      </w:r>
    </w:p>
    <w:p w14:paraId="10B97435" w14:textId="77777777" w:rsidR="00587B51" w:rsidRPr="002354CF" w:rsidRDefault="00587B51" w:rsidP="00E13C61">
      <w:pPr>
        <w:tabs>
          <w:tab w:val="left" w:pos="426"/>
        </w:tabs>
        <w:jc w:val="center"/>
        <w:rPr>
          <w:rFonts w:cs="Times New Roman"/>
          <w:b/>
        </w:rPr>
      </w:pPr>
      <w:r w:rsidRPr="002354CF">
        <w:rPr>
          <w:rFonts w:cs="Times New Roman"/>
          <w:b/>
        </w:rPr>
        <w:t>Sankce.</w:t>
      </w:r>
    </w:p>
    <w:p w14:paraId="35ABDF5C" w14:textId="50ED2F34" w:rsidR="00473EDB" w:rsidRPr="002354CF" w:rsidRDefault="00CA585B" w:rsidP="00473EDB">
      <w:pPr>
        <w:tabs>
          <w:tab w:val="left" w:pos="426"/>
        </w:tabs>
        <w:ind w:left="420" w:hanging="420"/>
        <w:jc w:val="both"/>
        <w:rPr>
          <w:rFonts w:cs="Times New Roman"/>
        </w:rPr>
      </w:pPr>
      <w:r w:rsidRPr="002354CF">
        <w:rPr>
          <w:rFonts w:cs="Times New Roman"/>
        </w:rPr>
        <w:t>1.</w:t>
      </w:r>
      <w:r w:rsidRPr="002354CF">
        <w:rPr>
          <w:rFonts w:cs="Times New Roman"/>
        </w:rPr>
        <w:tab/>
      </w:r>
      <w:r w:rsidR="00473EDB" w:rsidRPr="002354CF">
        <w:rPr>
          <w:rFonts w:cs="Times New Roman"/>
        </w:rPr>
        <w:t>Pokud se zhotovitel dostane do prodlení s</w:t>
      </w:r>
      <w:r w:rsidR="002354CF" w:rsidRPr="002354CF">
        <w:rPr>
          <w:rFonts w:cs="Times New Roman"/>
        </w:rPr>
        <w:t>e</w:t>
      </w:r>
      <w:r w:rsidR="00473EDB" w:rsidRPr="002354CF">
        <w:rPr>
          <w:rFonts w:cs="Times New Roman"/>
        </w:rPr>
        <w:t xml:space="preserve"> zahájením prací na provedení díla podle této smlouvy, zavazuje se uhradit objednateli k jeho písemné výzvě smluvní pokutu ve výši </w:t>
      </w:r>
      <w:r w:rsidR="00062416" w:rsidRPr="002354CF">
        <w:rPr>
          <w:rFonts w:cs="Times New Roman"/>
        </w:rPr>
        <w:t>2</w:t>
      </w:r>
      <w:r w:rsidR="00473EDB" w:rsidRPr="002354CF">
        <w:rPr>
          <w:rFonts w:cs="Times New Roman"/>
        </w:rPr>
        <w:t>.000,-</w:t>
      </w:r>
      <w:r w:rsidR="009E185A">
        <w:rPr>
          <w:rFonts w:cs="Times New Roman"/>
        </w:rPr>
        <w:t xml:space="preserve"> </w:t>
      </w:r>
      <w:r w:rsidR="00473EDB" w:rsidRPr="002354CF">
        <w:rPr>
          <w:rFonts w:cs="Times New Roman"/>
        </w:rPr>
        <w:t>Kč za každý i započatý den prodlení.</w:t>
      </w:r>
    </w:p>
    <w:p w14:paraId="1DA4988D" w14:textId="47025630" w:rsidR="00473EDB" w:rsidRPr="002354CF" w:rsidRDefault="00473EDB" w:rsidP="00473EDB">
      <w:pPr>
        <w:tabs>
          <w:tab w:val="left" w:pos="426"/>
        </w:tabs>
        <w:ind w:left="420" w:hanging="420"/>
        <w:jc w:val="both"/>
        <w:rPr>
          <w:rFonts w:cs="Times New Roman"/>
        </w:rPr>
      </w:pPr>
      <w:r w:rsidRPr="002354CF">
        <w:rPr>
          <w:rFonts w:cs="Times New Roman"/>
        </w:rPr>
        <w:t>2.</w:t>
      </w:r>
      <w:r w:rsidRPr="002354CF">
        <w:rPr>
          <w:rFonts w:cs="Times New Roman"/>
        </w:rPr>
        <w:tab/>
        <w:t xml:space="preserve">V případě, že se zhotovitel dostane do prodlení s řádným dokončením a předáním řádně provedeného díla podle této smlouvy objednateli, je povinen uhradit objednateli k jeho písemné výzvě smluvní pokutu ve výši </w:t>
      </w:r>
      <w:proofErr w:type="gramStart"/>
      <w:r w:rsidRPr="002354CF">
        <w:rPr>
          <w:rFonts w:cs="Times New Roman"/>
        </w:rPr>
        <w:t>0,</w:t>
      </w:r>
      <w:r w:rsidR="001276C4" w:rsidRPr="002354CF">
        <w:rPr>
          <w:rFonts w:cs="Times New Roman"/>
        </w:rPr>
        <w:t>15</w:t>
      </w:r>
      <w:r w:rsidRPr="002354CF">
        <w:rPr>
          <w:rFonts w:cs="Times New Roman"/>
        </w:rPr>
        <w:t>%</w:t>
      </w:r>
      <w:proofErr w:type="gramEnd"/>
      <w:r w:rsidRPr="002354CF">
        <w:rPr>
          <w:rFonts w:cs="Times New Roman"/>
        </w:rPr>
        <w:t xml:space="preserve"> z ceny díla</w:t>
      </w:r>
      <w:r w:rsidR="00704F1D" w:rsidRPr="002354CF">
        <w:rPr>
          <w:rFonts w:cs="Times New Roman"/>
        </w:rPr>
        <w:t xml:space="preserve"> bez DPH</w:t>
      </w:r>
      <w:r w:rsidRPr="002354CF">
        <w:rPr>
          <w:rFonts w:cs="Times New Roman"/>
        </w:rPr>
        <w:t xml:space="preserve"> podle této smlouvy za každý i započatý den prodlení.</w:t>
      </w:r>
    </w:p>
    <w:p w14:paraId="4E7D21AE" w14:textId="1646CD59" w:rsidR="00473EDB" w:rsidRPr="002354CF" w:rsidRDefault="00473EDB" w:rsidP="00473EDB">
      <w:pPr>
        <w:tabs>
          <w:tab w:val="left" w:pos="426"/>
        </w:tabs>
        <w:ind w:left="420" w:hanging="420"/>
        <w:jc w:val="both"/>
        <w:rPr>
          <w:rFonts w:cs="Times New Roman"/>
        </w:rPr>
      </w:pPr>
      <w:r w:rsidRPr="002354CF">
        <w:rPr>
          <w:rFonts w:cs="Times New Roman"/>
        </w:rPr>
        <w:t>3.</w:t>
      </w:r>
      <w:r w:rsidRPr="002354CF">
        <w:rPr>
          <w:rFonts w:cs="Times New Roman"/>
        </w:rPr>
        <w:tab/>
        <w:t xml:space="preserve">V případě, že se zhotovitel dostane do prodlení s odstraněním vady či nedodělku oproti termínu dohodnutému objednatelem a zhotovitelem při předání a převzetí díla nebo předání a převzetí části díla podle této smlouvy, je povinen uhradit objednateli k jeho písemné výzvě smluvní pokutu ve výši </w:t>
      </w:r>
      <w:r w:rsidR="00870F1D" w:rsidRPr="002354CF">
        <w:rPr>
          <w:rFonts w:cs="Times New Roman"/>
        </w:rPr>
        <w:t>5</w:t>
      </w:r>
      <w:r w:rsidRPr="002354CF">
        <w:rPr>
          <w:rFonts w:cs="Times New Roman"/>
        </w:rPr>
        <w:t>.000,--Kč za každou jednotlivou vadu či nedodělek a za každý i započatý den prodlení s odstraněním každé této vady či nedodělku.</w:t>
      </w:r>
    </w:p>
    <w:p w14:paraId="3181DC7D" w14:textId="65C01266" w:rsidR="00473EDB" w:rsidRPr="002354CF" w:rsidRDefault="00473EDB" w:rsidP="00473EDB">
      <w:pPr>
        <w:tabs>
          <w:tab w:val="left" w:pos="426"/>
        </w:tabs>
        <w:ind w:left="420" w:hanging="420"/>
        <w:jc w:val="both"/>
        <w:rPr>
          <w:rFonts w:cs="Times New Roman"/>
        </w:rPr>
      </w:pPr>
      <w:r w:rsidRPr="002354CF">
        <w:rPr>
          <w:rFonts w:cs="Times New Roman"/>
        </w:rPr>
        <w:t>4.</w:t>
      </w:r>
      <w:r w:rsidRPr="002354CF">
        <w:rPr>
          <w:rFonts w:cs="Times New Roman"/>
        </w:rPr>
        <w:tab/>
        <w:t xml:space="preserve">V případě, že se zhotovitel dostane do prodlení s odstraněním objednatelem reklamované vady díla podle této smlouvy, je povinen uhradit objednateli k jeho písemné výzvě smluvní pokutu ve výši </w:t>
      </w:r>
      <w:r w:rsidR="00870F1D" w:rsidRPr="002354CF">
        <w:rPr>
          <w:rFonts w:cs="Times New Roman"/>
        </w:rPr>
        <w:t>5</w:t>
      </w:r>
      <w:r w:rsidRPr="002354CF">
        <w:rPr>
          <w:rFonts w:cs="Times New Roman"/>
        </w:rPr>
        <w:t>.000,--Kč za každou vadu a za každý den prodlení zhotovitele s jejím řádným odstraněním.</w:t>
      </w:r>
    </w:p>
    <w:p w14:paraId="5DF47DCD" w14:textId="77777777" w:rsidR="00473EDB" w:rsidRPr="002354CF" w:rsidRDefault="00473EDB" w:rsidP="00473EDB">
      <w:pPr>
        <w:tabs>
          <w:tab w:val="left" w:pos="426"/>
        </w:tabs>
        <w:ind w:left="420" w:hanging="420"/>
        <w:jc w:val="both"/>
        <w:rPr>
          <w:rFonts w:cs="Times New Roman"/>
        </w:rPr>
      </w:pPr>
      <w:r w:rsidRPr="002354CF">
        <w:rPr>
          <w:rFonts w:cs="Times New Roman"/>
        </w:rPr>
        <w:t>5.</w:t>
      </w:r>
      <w:r w:rsidRPr="002354CF">
        <w:rPr>
          <w:rFonts w:cs="Times New Roman"/>
        </w:rPr>
        <w:tab/>
        <w:t>Pokud zhotovitel nevyklidí zařízení staveniště a toto vyklizené a v řádném stavu jsoucí staveniště objednateli nepředá v termínu podle čl. IV odst. 1 této smlouvy, je povinen zaplatit objednateli k jeho písemné výzvě smluvní pokutu 3.000,--Kč za každý i započatý den prodlení.</w:t>
      </w:r>
    </w:p>
    <w:p w14:paraId="0E027BE7" w14:textId="77777777" w:rsidR="00870F1D" w:rsidRPr="002354CF" w:rsidRDefault="00473EDB" w:rsidP="00870F1D">
      <w:pPr>
        <w:tabs>
          <w:tab w:val="left" w:pos="426"/>
        </w:tabs>
        <w:ind w:left="420" w:hanging="420"/>
        <w:jc w:val="both"/>
        <w:rPr>
          <w:rFonts w:cs="Times New Roman"/>
        </w:rPr>
      </w:pPr>
      <w:r w:rsidRPr="002354CF">
        <w:rPr>
          <w:rFonts w:cs="Times New Roman"/>
        </w:rPr>
        <w:t>6.</w:t>
      </w:r>
      <w:r w:rsidRPr="002354CF">
        <w:rPr>
          <w:rFonts w:cs="Times New Roman"/>
        </w:rPr>
        <w:tab/>
      </w:r>
      <w:r w:rsidR="00870F1D" w:rsidRPr="002354CF">
        <w:rPr>
          <w:rFonts w:cs="Times New Roman"/>
        </w:rPr>
        <w:t>V případě porušení předpisů týkajících se BOZP (zejména zákona č. 309/2006 Sb., stavebního zákona, nařízení vlády č. 591/2006 Sb. a zákona č. 262/2006 Sb., zákoník práce, ve znění pozdějších předpisů) kteroukoliv z osob vyskytujících se na staveništi je zhotovitel povinen zaplatit objednateli smluvní pokutu ve výši 5.000 Kč za každý opakovaný případ.</w:t>
      </w:r>
    </w:p>
    <w:p w14:paraId="093D88D3" w14:textId="646924A3" w:rsidR="009C492C" w:rsidRPr="002354CF" w:rsidRDefault="00870F1D" w:rsidP="004537BE">
      <w:pPr>
        <w:tabs>
          <w:tab w:val="left" w:pos="426"/>
        </w:tabs>
        <w:ind w:left="420" w:hanging="420"/>
        <w:jc w:val="both"/>
        <w:rPr>
          <w:rFonts w:cs="Times New Roman"/>
        </w:rPr>
      </w:pPr>
      <w:r w:rsidRPr="002354CF">
        <w:rPr>
          <w:rFonts w:cs="Times New Roman"/>
        </w:rPr>
        <w:t xml:space="preserve">7. </w:t>
      </w:r>
      <w:r w:rsidRPr="002354CF">
        <w:rPr>
          <w:rFonts w:cs="Times New Roman"/>
        </w:rPr>
        <w:tab/>
        <w:t xml:space="preserve">V případě, že se zhotovitel opakovaně (za opakovaně se přitom považuje nejméně dvakrát) nebude řídit podklady nebo prokazatelně uloženými pokyny objednatele (tj. zejména pokyny zadanými písemně, např. ve stavebním deníku), nebo objednateli neposkytne požadovanou </w:t>
      </w:r>
      <w:r w:rsidRPr="002354CF">
        <w:rPr>
          <w:rFonts w:cs="Times New Roman"/>
        </w:rPr>
        <w:lastRenderedPageBreak/>
        <w:t>dokumentaci a informace, je zhotovitel povinen zaplatit objednateli smluvní pokutu ve výši 10.000 Kč za každý zjištěný případ.</w:t>
      </w:r>
    </w:p>
    <w:p w14:paraId="078B0BE0" w14:textId="22A1D5F4" w:rsidR="00473EDB" w:rsidRPr="002354CF" w:rsidRDefault="004537BE" w:rsidP="00473EDB">
      <w:pPr>
        <w:tabs>
          <w:tab w:val="left" w:pos="426"/>
        </w:tabs>
        <w:ind w:left="420" w:hanging="420"/>
        <w:jc w:val="both"/>
        <w:rPr>
          <w:rFonts w:cs="Times New Roman"/>
        </w:rPr>
      </w:pPr>
      <w:r w:rsidRPr="002354CF">
        <w:rPr>
          <w:rFonts w:cs="Times New Roman"/>
        </w:rPr>
        <w:t>8</w:t>
      </w:r>
      <w:r w:rsidR="00870F1D" w:rsidRPr="002354CF">
        <w:rPr>
          <w:rFonts w:cs="Times New Roman"/>
        </w:rPr>
        <w:t>.</w:t>
      </w:r>
      <w:r w:rsidR="00870F1D" w:rsidRPr="002354CF">
        <w:rPr>
          <w:rFonts w:cs="Times New Roman"/>
        </w:rPr>
        <w:tab/>
      </w:r>
      <w:r w:rsidR="00A25D8F" w:rsidRPr="002354CF">
        <w:rPr>
          <w:rFonts w:cs="Times New Roman"/>
        </w:rPr>
        <w:t>O</w:t>
      </w:r>
      <w:r w:rsidR="00473EDB" w:rsidRPr="002354CF">
        <w:rPr>
          <w:rFonts w:cs="Times New Roman"/>
        </w:rPr>
        <w:t>bjednatel má vůči zhotoviteli právo na náhrad</w:t>
      </w:r>
      <w:r w:rsidR="00A25D8F" w:rsidRPr="002354CF">
        <w:rPr>
          <w:rFonts w:cs="Times New Roman"/>
        </w:rPr>
        <w:t>u</w:t>
      </w:r>
      <w:r w:rsidR="00473EDB" w:rsidRPr="002354CF">
        <w:rPr>
          <w:rFonts w:cs="Times New Roman"/>
        </w:rPr>
        <w:t xml:space="preserve"> škody s příslušenstvím v části nekryté zhotovitelem zaplacenou smluvní pokutou.</w:t>
      </w:r>
    </w:p>
    <w:p w14:paraId="7C534126" w14:textId="5020679A" w:rsidR="00473EDB" w:rsidRPr="00B860C8" w:rsidRDefault="004537BE" w:rsidP="001C0349">
      <w:pPr>
        <w:tabs>
          <w:tab w:val="left" w:pos="426"/>
        </w:tabs>
        <w:spacing w:after="360"/>
        <w:ind w:left="420" w:hanging="420"/>
        <w:jc w:val="both"/>
        <w:rPr>
          <w:rFonts w:cs="Times New Roman"/>
        </w:rPr>
      </w:pPr>
      <w:r w:rsidRPr="002354CF">
        <w:rPr>
          <w:rFonts w:cs="Times New Roman"/>
        </w:rPr>
        <w:t>9</w:t>
      </w:r>
      <w:r w:rsidR="00473EDB" w:rsidRPr="002354CF">
        <w:rPr>
          <w:rFonts w:cs="Times New Roman"/>
        </w:rPr>
        <w:t>.</w:t>
      </w:r>
      <w:r w:rsidR="00473EDB" w:rsidRPr="002354CF">
        <w:rPr>
          <w:rFonts w:cs="Times New Roman"/>
        </w:rPr>
        <w:tab/>
        <w:t xml:space="preserve">V případě, že se objednatel dostane do prodlení se zaplacením příslušného daňového dokladu – faktury zhotovitele oproti termínu splatnosti v ní uvedeném v souladu s ujednáním v čl. III odst. 1 této smlouvy anebo oproti termínu splatnosti odloženém k žádosti objednatele, je objednatel povinen zaplatit zhotoviteli úrok z prodlení v účastníky této smlouvy sjednané výši </w:t>
      </w:r>
      <w:proofErr w:type="gramStart"/>
      <w:r w:rsidR="00473EDB" w:rsidRPr="002354CF">
        <w:rPr>
          <w:rFonts w:cs="Times New Roman"/>
        </w:rPr>
        <w:t>0,015%</w:t>
      </w:r>
      <w:proofErr w:type="gramEnd"/>
      <w:r w:rsidR="00473EDB" w:rsidRPr="002354CF">
        <w:rPr>
          <w:rFonts w:cs="Times New Roman"/>
        </w:rPr>
        <w:t xml:space="preserve"> z dlužné </w:t>
      </w:r>
      <w:r w:rsidR="00473EDB" w:rsidRPr="00B860C8">
        <w:rPr>
          <w:rFonts w:cs="Times New Roman"/>
        </w:rPr>
        <w:t>částky za každý i započatý den prodlení se zaplacením.</w:t>
      </w:r>
    </w:p>
    <w:p w14:paraId="3692D13E" w14:textId="65CBC467" w:rsidR="00B860C8" w:rsidRPr="002354CF" w:rsidRDefault="00B860C8" w:rsidP="001C0349">
      <w:pPr>
        <w:tabs>
          <w:tab w:val="left" w:pos="426"/>
        </w:tabs>
        <w:spacing w:after="360"/>
        <w:ind w:left="420" w:hanging="420"/>
        <w:jc w:val="both"/>
        <w:rPr>
          <w:rFonts w:cs="Times New Roman"/>
        </w:rPr>
      </w:pPr>
      <w:r w:rsidRPr="00B860C8">
        <w:rPr>
          <w:rFonts w:cs="Times New Roman"/>
        </w:rPr>
        <w:t>10.</w:t>
      </w:r>
      <w:r w:rsidRPr="00B860C8">
        <w:rPr>
          <w:rFonts w:cs="Times New Roman"/>
        </w:rPr>
        <w:tab/>
        <w:t>V případě, že zhotovitel nesplní povinnost podle čl. IV odst. 1.1 této smlouvy, je povinen uhradit objednateli k jeho písemné výzvě smluvní pokutu ve výši 50.000,--Kč. Tím není dotčeno právo objednatele na náhradu škody převyšující tuto částku</w:t>
      </w:r>
      <w:r>
        <w:rPr>
          <w:rFonts w:cs="Times New Roman"/>
        </w:rPr>
        <w:t>.</w:t>
      </w:r>
    </w:p>
    <w:p w14:paraId="76A380E7" w14:textId="77777777" w:rsidR="006E6E79" w:rsidRPr="002354CF" w:rsidRDefault="006E6E79" w:rsidP="006E6E79">
      <w:pPr>
        <w:pStyle w:val="Smlouva-slo"/>
        <w:ind w:left="426"/>
        <w:rPr>
          <w:rFonts w:asciiTheme="minorHAnsi" w:hAnsiTheme="minorHAnsi" w:cstheme="minorHAnsi"/>
          <w:b/>
          <w:bCs/>
          <w:i/>
          <w:iCs/>
          <w:sz w:val="22"/>
          <w:szCs w:val="22"/>
        </w:rPr>
      </w:pPr>
      <w:r w:rsidRPr="002354CF">
        <w:rPr>
          <w:rFonts w:asciiTheme="minorHAnsi" w:hAnsiTheme="minorHAnsi" w:cstheme="minorHAnsi"/>
          <w:b/>
          <w:bCs/>
          <w:i/>
          <w:iCs/>
          <w:sz w:val="22"/>
          <w:szCs w:val="22"/>
        </w:rPr>
        <w:t>Sankce vůči Rusku a Bělorusku</w:t>
      </w:r>
    </w:p>
    <w:p w14:paraId="7995253C" w14:textId="77777777" w:rsidR="006E6E79" w:rsidRPr="002354CF" w:rsidRDefault="006E6E79" w:rsidP="00B860C8">
      <w:pPr>
        <w:pStyle w:val="Smlouva-slo"/>
        <w:numPr>
          <w:ilvl w:val="0"/>
          <w:numId w:val="14"/>
        </w:numPr>
        <w:spacing w:line="276" w:lineRule="auto"/>
        <w:rPr>
          <w:rFonts w:asciiTheme="minorHAnsi" w:hAnsiTheme="minorHAnsi" w:cstheme="minorHAnsi"/>
          <w:sz w:val="22"/>
          <w:szCs w:val="22"/>
        </w:rPr>
      </w:pPr>
      <w:bookmarkStart w:id="0" w:name="_Ref119411192"/>
      <w:bookmarkStart w:id="1" w:name="_Ref112422348"/>
      <w:r w:rsidRPr="002354CF">
        <w:rPr>
          <w:rFonts w:asciiTheme="minorHAnsi" w:hAnsiTheme="minorHAnsi" w:cstheme="minorHAnsi"/>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0"/>
    </w:p>
    <w:p w14:paraId="69C270CC" w14:textId="1D2765B4" w:rsidR="006E6E79" w:rsidRPr="002354CF" w:rsidRDefault="006E6E79" w:rsidP="006E6E79">
      <w:pPr>
        <w:pStyle w:val="Smlouva-slo"/>
        <w:numPr>
          <w:ilvl w:val="0"/>
          <w:numId w:val="14"/>
        </w:numPr>
        <w:tabs>
          <w:tab w:val="clear" w:pos="360"/>
        </w:tabs>
        <w:spacing w:line="276" w:lineRule="auto"/>
        <w:ind w:left="425" w:hanging="425"/>
        <w:rPr>
          <w:rFonts w:asciiTheme="minorHAnsi" w:hAnsiTheme="minorHAnsi" w:cstheme="minorHAnsi"/>
          <w:sz w:val="22"/>
          <w:szCs w:val="22"/>
        </w:rPr>
      </w:pPr>
      <w:bookmarkStart w:id="2" w:name="_Ref119411207"/>
      <w:r w:rsidRPr="002354CF">
        <w:rPr>
          <w:rFonts w:asciiTheme="minorHAnsi" w:hAnsiTheme="minorHAnsi" w:cstheme="minorHAnsi"/>
          <w:sz w:val="22"/>
          <w:szCs w:val="22"/>
        </w:rPr>
        <w:t>Zhotovitel je povinen objednatele bezodkladně informovat o jakýchkoliv skutečnostech, které mohou mít vliv na odpovědnost zhotovitele dle odst. 1</w:t>
      </w:r>
      <w:r w:rsidR="00B860C8">
        <w:rPr>
          <w:rFonts w:asciiTheme="minorHAnsi" w:hAnsiTheme="minorHAnsi" w:cstheme="minorHAnsi"/>
          <w:sz w:val="22"/>
          <w:szCs w:val="22"/>
        </w:rPr>
        <w:t>1</w:t>
      </w:r>
      <w:r w:rsidRPr="002354CF">
        <w:rPr>
          <w:rFonts w:asciiTheme="minorHAnsi" w:hAnsiTheme="minorHAnsi" w:cstheme="minorHAnsi"/>
          <w:sz w:val="22"/>
          <w:szCs w:val="22"/>
        </w:rPr>
        <w:t xml:space="preserve"> tohoto článku. Zhotovitel je současně povinen kdykoliv poskytnout objednateli bezodkladnou součinnost pro případné ověření pravdivosti informací dle odst. </w:t>
      </w:r>
      <w:r w:rsidR="009C492C" w:rsidRPr="002354CF">
        <w:rPr>
          <w:rFonts w:asciiTheme="minorHAnsi" w:hAnsiTheme="minorHAnsi" w:cstheme="minorHAnsi"/>
          <w:sz w:val="22"/>
          <w:szCs w:val="22"/>
        </w:rPr>
        <w:t>1</w:t>
      </w:r>
      <w:r w:rsidR="00B860C8">
        <w:rPr>
          <w:rFonts w:asciiTheme="minorHAnsi" w:hAnsiTheme="minorHAnsi" w:cstheme="minorHAnsi"/>
          <w:sz w:val="22"/>
          <w:szCs w:val="22"/>
        </w:rPr>
        <w:t>1</w:t>
      </w:r>
      <w:r w:rsidRPr="002354CF">
        <w:rPr>
          <w:rFonts w:asciiTheme="minorHAnsi" w:hAnsiTheme="minorHAnsi" w:cstheme="minorHAnsi"/>
          <w:sz w:val="22"/>
          <w:szCs w:val="22"/>
        </w:rPr>
        <w:t xml:space="preserve"> tohoto článku.</w:t>
      </w:r>
      <w:bookmarkEnd w:id="2"/>
      <w:r w:rsidRPr="002354CF">
        <w:rPr>
          <w:rFonts w:asciiTheme="minorHAnsi" w:hAnsiTheme="minorHAnsi" w:cstheme="minorHAnsi"/>
          <w:sz w:val="22"/>
          <w:szCs w:val="22"/>
        </w:rPr>
        <w:t xml:space="preserve"> V případě porušení kterékoliv povinnosti stanovené v tomto odstavci, je zhotovitel povinen zaplatit objednateli smluvní pokutu ve výši 5.000 Kč za každý zjištěný případ.</w:t>
      </w:r>
    </w:p>
    <w:p w14:paraId="13C48EB5" w14:textId="312BB8FC" w:rsidR="006E6E79" w:rsidRPr="002354CF" w:rsidRDefault="006E6E79" w:rsidP="009C492C">
      <w:pPr>
        <w:pStyle w:val="Smlouva-slo"/>
        <w:numPr>
          <w:ilvl w:val="0"/>
          <w:numId w:val="14"/>
        </w:numPr>
        <w:tabs>
          <w:tab w:val="clear" w:pos="360"/>
        </w:tabs>
        <w:spacing w:after="360" w:line="276" w:lineRule="auto"/>
        <w:ind w:left="425" w:hanging="425"/>
        <w:rPr>
          <w:rFonts w:asciiTheme="minorHAnsi" w:hAnsiTheme="minorHAnsi" w:cstheme="minorHAnsi"/>
          <w:sz w:val="22"/>
          <w:szCs w:val="22"/>
        </w:rPr>
      </w:pPr>
      <w:r w:rsidRPr="002354CF">
        <w:rPr>
          <w:rFonts w:asciiTheme="minorHAnsi" w:hAnsiTheme="minorHAnsi" w:cstheme="minorHAnsi"/>
          <w:sz w:val="22"/>
          <w:szCs w:val="22"/>
        </w:rPr>
        <w:t>Dojde-li k porušení pravidel dle odst. 1</w:t>
      </w:r>
      <w:r w:rsidR="00B860C8">
        <w:rPr>
          <w:rFonts w:asciiTheme="minorHAnsi" w:hAnsiTheme="minorHAnsi" w:cstheme="minorHAnsi"/>
          <w:sz w:val="22"/>
          <w:szCs w:val="22"/>
        </w:rPr>
        <w:t>1</w:t>
      </w:r>
      <w:r w:rsidRPr="002354CF">
        <w:rPr>
          <w:rFonts w:asciiTheme="minorHAnsi" w:hAnsiTheme="minorHAnsi" w:cstheme="minorHAnsi"/>
          <w:sz w:val="22"/>
          <w:szCs w:val="22"/>
        </w:rPr>
        <w:t xml:space="preserve"> tohoto článku, je objednatel oprávněn odstoupit od této smlouvy; odstoupení se však nedotýká povinností zhotovitele vyplývajících ze záruky za jakost, odpovědnosti za vady, povinnosti zaplatit smluvní pokutu a povinnosti nahradit škodu dle této smlouvy. </w:t>
      </w:r>
      <w:bookmarkEnd w:id="1"/>
    </w:p>
    <w:p w14:paraId="20F75886" w14:textId="77777777" w:rsidR="004E157A" w:rsidRPr="002354CF" w:rsidRDefault="004E157A" w:rsidP="00473EDB">
      <w:pPr>
        <w:tabs>
          <w:tab w:val="left" w:pos="426"/>
        </w:tabs>
        <w:ind w:left="420" w:hanging="420"/>
        <w:jc w:val="center"/>
        <w:rPr>
          <w:rFonts w:cs="Times New Roman"/>
          <w:b/>
        </w:rPr>
      </w:pPr>
      <w:r w:rsidRPr="002354CF">
        <w:rPr>
          <w:rFonts w:cs="Times New Roman"/>
          <w:b/>
        </w:rPr>
        <w:t>XI.</w:t>
      </w:r>
    </w:p>
    <w:p w14:paraId="2CB53BEE" w14:textId="01EB1436" w:rsidR="006E6E79" w:rsidRPr="002354CF" w:rsidRDefault="006E6E79" w:rsidP="00473EDB">
      <w:pPr>
        <w:tabs>
          <w:tab w:val="left" w:pos="426"/>
        </w:tabs>
        <w:ind w:left="420" w:hanging="420"/>
        <w:jc w:val="center"/>
        <w:rPr>
          <w:rFonts w:cs="Times New Roman"/>
          <w:b/>
        </w:rPr>
      </w:pPr>
      <w:r w:rsidRPr="002354CF">
        <w:rPr>
          <w:rFonts w:cs="Times New Roman"/>
          <w:b/>
        </w:rPr>
        <w:t>Povinnosti zhotovitele</w:t>
      </w:r>
    </w:p>
    <w:p w14:paraId="4C0BE120" w14:textId="77777777" w:rsidR="004E157A" w:rsidRPr="002354CF" w:rsidRDefault="004E157A" w:rsidP="00EC3F63">
      <w:pPr>
        <w:tabs>
          <w:tab w:val="left" w:pos="426"/>
        </w:tabs>
        <w:ind w:left="420" w:hanging="420"/>
        <w:jc w:val="both"/>
        <w:rPr>
          <w:rFonts w:cs="Times New Roman"/>
        </w:rPr>
      </w:pPr>
      <w:r w:rsidRPr="002354CF">
        <w:rPr>
          <w:rFonts w:cs="Times New Roman"/>
        </w:rPr>
        <w:t>1.</w:t>
      </w:r>
      <w:r w:rsidRPr="002354CF">
        <w:rPr>
          <w:rFonts w:cs="Times New Roman"/>
        </w:rPr>
        <w:tab/>
      </w:r>
      <w:r w:rsidR="00CB6AC1" w:rsidRPr="002354CF">
        <w:rPr>
          <w:rFonts w:cs="Times New Roman"/>
        </w:rPr>
        <w:t>Zhotovitel se zavazuje, že při provádění všech potřebných prací zabezpečí průběžné dodržování předpisů o bezpečnosti práce, technických zařízení a stanovených pracovních podmínek a předpisů o požární ochraně.</w:t>
      </w:r>
    </w:p>
    <w:p w14:paraId="7EC8574C" w14:textId="77777777" w:rsidR="00881903" w:rsidRPr="002354CF" w:rsidRDefault="00CB6AC1" w:rsidP="006F6A0C">
      <w:pPr>
        <w:tabs>
          <w:tab w:val="left" w:pos="426"/>
        </w:tabs>
        <w:spacing w:after="120"/>
        <w:ind w:left="420" w:hanging="420"/>
        <w:jc w:val="both"/>
        <w:rPr>
          <w:rFonts w:cs="Times New Roman"/>
        </w:rPr>
      </w:pPr>
      <w:r w:rsidRPr="002354CF">
        <w:rPr>
          <w:rFonts w:cs="Times New Roman"/>
        </w:rPr>
        <w:lastRenderedPageBreak/>
        <w:t>2.</w:t>
      </w:r>
      <w:r w:rsidRPr="002354CF">
        <w:rPr>
          <w:rFonts w:cs="Times New Roman"/>
        </w:rPr>
        <w:tab/>
      </w:r>
      <w:r w:rsidR="00066102" w:rsidRPr="002354CF">
        <w:rPr>
          <w:rFonts w:cs="Times New Roman"/>
        </w:rPr>
        <w:t>Dle ustanovení § 2 písm. e)</w:t>
      </w:r>
      <w:r w:rsidR="00C37882" w:rsidRPr="002354CF">
        <w:rPr>
          <w:rFonts w:cs="Times New Roman"/>
        </w:rPr>
        <w:t xml:space="preserve"> zák. č. 320/2001 Sb., o finanční kontrole, ve znění pozdějších zákonů, je zhotovitel povinen náležitě spolupůsobit při výkonu finanční kontroly.</w:t>
      </w:r>
    </w:p>
    <w:p w14:paraId="0B1A2953" w14:textId="18C27706" w:rsidR="006052E3" w:rsidRPr="002354CF" w:rsidRDefault="006F6A0C" w:rsidP="002354CF">
      <w:pPr>
        <w:tabs>
          <w:tab w:val="left" w:pos="426"/>
        </w:tabs>
        <w:spacing w:after="360"/>
        <w:ind w:left="420" w:hanging="420"/>
        <w:jc w:val="both"/>
        <w:rPr>
          <w:rFonts w:cs="Times New Roman"/>
        </w:rPr>
      </w:pPr>
      <w:r w:rsidRPr="002354CF">
        <w:rPr>
          <w:rFonts w:cs="Times New Roman"/>
        </w:rPr>
        <w:t>3.</w:t>
      </w:r>
      <w:r w:rsidRPr="002354CF">
        <w:rPr>
          <w:rFonts w:cs="Times New Roman"/>
        </w:rPr>
        <w:tab/>
        <w:t>Zhotovitel</w:t>
      </w:r>
      <w:r w:rsidR="00BC428B" w:rsidRPr="002354CF">
        <w:rPr>
          <w:rFonts w:cs="Times New Roman"/>
        </w:rPr>
        <w:t xml:space="preserve">, má za povinnost uchovávat všechny doklady související s realizací projektu včetně účetních dokladů </w:t>
      </w:r>
      <w:r w:rsidR="00BC428B" w:rsidRPr="002354CF">
        <w:rPr>
          <w:rFonts w:cs="Times New Roman"/>
        </w:rPr>
        <w:tab/>
        <w:t>minimálně do konce roku 2035. Pokud je v českých právních předpisech stanovena lhůta delší,</w:t>
      </w:r>
      <w:r w:rsidR="00987838" w:rsidRPr="002354CF">
        <w:rPr>
          <w:rFonts w:cs="Times New Roman"/>
        </w:rPr>
        <w:t xml:space="preserve"> </w:t>
      </w:r>
      <w:r w:rsidR="00BC428B" w:rsidRPr="002354CF">
        <w:rPr>
          <w:rFonts w:cs="Times New Roman"/>
        </w:rPr>
        <w:t>musí být použita pro úschovu delší lhůta</w:t>
      </w:r>
      <w:r w:rsidR="002354CF" w:rsidRPr="002354CF">
        <w:rPr>
          <w:rFonts w:cs="Times New Roman"/>
        </w:rPr>
        <w:t>.</w:t>
      </w:r>
    </w:p>
    <w:p w14:paraId="66C9F42B" w14:textId="77777777" w:rsidR="006407B9" w:rsidRPr="002354CF" w:rsidRDefault="006407B9" w:rsidP="00865C5F">
      <w:pPr>
        <w:tabs>
          <w:tab w:val="left" w:pos="426"/>
        </w:tabs>
        <w:jc w:val="center"/>
        <w:rPr>
          <w:rFonts w:cs="Times New Roman"/>
          <w:b/>
        </w:rPr>
      </w:pPr>
      <w:r w:rsidRPr="002354CF">
        <w:rPr>
          <w:rFonts w:cs="Times New Roman"/>
          <w:b/>
        </w:rPr>
        <w:t>XII.</w:t>
      </w:r>
    </w:p>
    <w:p w14:paraId="32A29A51" w14:textId="585000D4" w:rsidR="006F6A0C" w:rsidRPr="002354CF" w:rsidRDefault="006F6A0C" w:rsidP="00865C5F">
      <w:pPr>
        <w:tabs>
          <w:tab w:val="left" w:pos="426"/>
        </w:tabs>
        <w:jc w:val="center"/>
        <w:rPr>
          <w:rFonts w:cs="Times New Roman"/>
          <w:b/>
        </w:rPr>
      </w:pPr>
      <w:r w:rsidRPr="002354CF">
        <w:rPr>
          <w:rFonts w:cs="Times New Roman"/>
          <w:b/>
        </w:rPr>
        <w:t>Změna smlouvy</w:t>
      </w:r>
    </w:p>
    <w:p w14:paraId="6CA915AC" w14:textId="77E0BC1D" w:rsidR="006407B9" w:rsidRPr="002354CF" w:rsidRDefault="006407B9" w:rsidP="00B77896">
      <w:pPr>
        <w:tabs>
          <w:tab w:val="left" w:pos="426"/>
        </w:tabs>
        <w:ind w:left="420" w:hanging="420"/>
        <w:jc w:val="both"/>
        <w:rPr>
          <w:rFonts w:cs="Times New Roman"/>
        </w:rPr>
      </w:pPr>
      <w:r w:rsidRPr="002354CF">
        <w:rPr>
          <w:rFonts w:cs="Times New Roman"/>
        </w:rPr>
        <w:t>1.</w:t>
      </w:r>
      <w:r w:rsidRPr="002354CF">
        <w:rPr>
          <w:rFonts w:cs="Times New Roman"/>
        </w:rPr>
        <w:tab/>
        <w:t>Tuto smlouvu lze měnit pouze písemným oboustranným ujednáním podepsaným oprávněnými zástupci zhotovitele a objednatele, výslovně nazvaným „dodatek ke smlouvě o dílo” a očíslovaným podle pořadových čísel. Jiné zápisy, protokoly apod. se za změnu této smlouvy nepovažují. K platnosti a účinnosti příslušného dodatku k této smlouvě je nutná dohoda obou účastníků o celém jeho obsahu, odsouhlasená podpisy zástupců obou účastníků.</w:t>
      </w:r>
    </w:p>
    <w:p w14:paraId="2DB15196" w14:textId="77777777" w:rsidR="006407B9" w:rsidRDefault="006407B9" w:rsidP="001C0349">
      <w:pPr>
        <w:tabs>
          <w:tab w:val="left" w:pos="426"/>
        </w:tabs>
        <w:spacing w:after="360"/>
        <w:ind w:left="420" w:hanging="420"/>
        <w:jc w:val="both"/>
        <w:rPr>
          <w:rFonts w:cs="Times New Roman"/>
        </w:rPr>
      </w:pPr>
      <w:r w:rsidRPr="002354CF">
        <w:rPr>
          <w:rFonts w:cs="Times New Roman"/>
        </w:rPr>
        <w:t>2.</w:t>
      </w:r>
      <w:r w:rsidRPr="002354CF">
        <w:rPr>
          <w:rFonts w:cs="Times New Roman"/>
        </w:rPr>
        <w:tab/>
      </w:r>
      <w:r w:rsidR="00F55720" w:rsidRPr="002354CF">
        <w:rPr>
          <w:rFonts w:cs="Times New Roman"/>
        </w:rPr>
        <w:t>Nastanou-li u některé ze stran této smlouvy skutečnosti bránící řádnému plnění této smlouvy, je povinna to ihned písemně oznámit druhé straně a vyvolat jednání oprávněných zástupců obou účastníků této smlouvy o dohodě o potřebné změně této smlouvy.</w:t>
      </w:r>
    </w:p>
    <w:p w14:paraId="0693A2C4" w14:textId="77777777" w:rsidR="00D76BB3" w:rsidRPr="002354CF" w:rsidRDefault="00D76BB3" w:rsidP="00A57DBB">
      <w:pPr>
        <w:tabs>
          <w:tab w:val="left" w:pos="426"/>
        </w:tabs>
        <w:jc w:val="center"/>
        <w:rPr>
          <w:rFonts w:cs="Times New Roman"/>
          <w:b/>
        </w:rPr>
      </w:pPr>
      <w:r w:rsidRPr="002354CF">
        <w:rPr>
          <w:rFonts w:cs="Times New Roman"/>
          <w:b/>
        </w:rPr>
        <w:t>XIII.</w:t>
      </w:r>
    </w:p>
    <w:p w14:paraId="011FC3CE" w14:textId="407D9665" w:rsidR="006F6A0C" w:rsidRPr="002354CF" w:rsidRDefault="006F6A0C" w:rsidP="006F6A0C">
      <w:pPr>
        <w:tabs>
          <w:tab w:val="left" w:pos="426"/>
        </w:tabs>
        <w:jc w:val="center"/>
        <w:rPr>
          <w:rFonts w:cs="Times New Roman"/>
          <w:b/>
        </w:rPr>
      </w:pPr>
      <w:r w:rsidRPr="002354CF">
        <w:rPr>
          <w:rFonts w:cs="Times New Roman"/>
          <w:b/>
        </w:rPr>
        <w:t>Odstoupení od smlouvy</w:t>
      </w:r>
    </w:p>
    <w:p w14:paraId="68D7E050" w14:textId="77777777" w:rsidR="00D76BB3" w:rsidRPr="002354CF" w:rsidRDefault="00D76BB3" w:rsidP="00BE1DA1">
      <w:pPr>
        <w:tabs>
          <w:tab w:val="left" w:pos="426"/>
        </w:tabs>
        <w:ind w:left="420" w:hanging="420"/>
        <w:jc w:val="both"/>
        <w:rPr>
          <w:rFonts w:cs="Times New Roman"/>
        </w:rPr>
      </w:pPr>
      <w:r w:rsidRPr="002354CF">
        <w:rPr>
          <w:rFonts w:cs="Times New Roman"/>
        </w:rPr>
        <w:t>1.</w:t>
      </w:r>
      <w:r w:rsidRPr="002354CF">
        <w:rPr>
          <w:rFonts w:cs="Times New Roman"/>
        </w:rPr>
        <w:tab/>
        <w:t>Od této smlouvy je objednatel oprávněn písemně odstoupit z důvodu podstatného porušení povinností zhotovitele podle této smlouvy, a to s účinností ke dni doručení tohoto odstoupení od smlouvy zhotoviteli.</w:t>
      </w:r>
    </w:p>
    <w:p w14:paraId="3CC55639" w14:textId="77777777" w:rsidR="00D76BB3" w:rsidRPr="002354CF" w:rsidRDefault="00D76BB3" w:rsidP="00B058BB">
      <w:pPr>
        <w:tabs>
          <w:tab w:val="left" w:pos="426"/>
        </w:tabs>
        <w:jc w:val="both"/>
        <w:rPr>
          <w:rFonts w:cs="Times New Roman"/>
        </w:rPr>
      </w:pPr>
      <w:r w:rsidRPr="002354CF">
        <w:rPr>
          <w:rFonts w:cs="Times New Roman"/>
        </w:rPr>
        <w:t>2.</w:t>
      </w:r>
      <w:r w:rsidRPr="002354CF">
        <w:rPr>
          <w:rFonts w:cs="Times New Roman"/>
        </w:rPr>
        <w:tab/>
      </w:r>
      <w:r w:rsidR="00BE0273" w:rsidRPr="002354CF">
        <w:rPr>
          <w:rFonts w:cs="Times New Roman"/>
        </w:rPr>
        <w:t>Za podstatné porušení této smlouvy zhotovitelem se považuje zejména</w:t>
      </w:r>
    </w:p>
    <w:p w14:paraId="79899787" w14:textId="120E75AE" w:rsidR="00BE0273" w:rsidRPr="002354CF" w:rsidRDefault="00BE0273" w:rsidP="008A7250">
      <w:pPr>
        <w:tabs>
          <w:tab w:val="left" w:pos="426"/>
        </w:tabs>
        <w:ind w:left="705" w:hanging="705"/>
        <w:jc w:val="both"/>
        <w:rPr>
          <w:rFonts w:cs="Times New Roman"/>
        </w:rPr>
      </w:pPr>
      <w:r w:rsidRPr="002354CF">
        <w:rPr>
          <w:rFonts w:cs="Times New Roman"/>
        </w:rPr>
        <w:tab/>
        <w:t>a)</w:t>
      </w:r>
      <w:r w:rsidRPr="002354CF">
        <w:rPr>
          <w:rFonts w:cs="Times New Roman"/>
        </w:rPr>
        <w:tab/>
        <w:t xml:space="preserve">prodlení zhotovitele se zahájením prací na provedení díla podle této smlouvy o více než </w:t>
      </w:r>
      <w:r w:rsidR="002354CF" w:rsidRPr="002354CF">
        <w:rPr>
          <w:rFonts w:cs="Times New Roman"/>
        </w:rPr>
        <w:t>20</w:t>
      </w:r>
      <w:r w:rsidRPr="002354CF">
        <w:rPr>
          <w:rFonts w:cs="Times New Roman"/>
        </w:rPr>
        <w:t xml:space="preserve"> dnů oproti termínu sjednaném</w:t>
      </w:r>
      <w:r w:rsidR="00E564FD" w:rsidRPr="002354CF">
        <w:rPr>
          <w:rFonts w:cs="Times New Roman"/>
        </w:rPr>
        <w:t>u</w:t>
      </w:r>
      <w:r w:rsidR="00835BA2" w:rsidRPr="002354CF">
        <w:rPr>
          <w:rFonts w:cs="Times New Roman"/>
        </w:rPr>
        <w:t xml:space="preserve"> v čl. IV odst. 1 </w:t>
      </w:r>
      <w:r w:rsidR="00B3480D" w:rsidRPr="002354CF">
        <w:rPr>
          <w:rFonts w:cs="Times New Roman"/>
        </w:rPr>
        <w:t>t</w:t>
      </w:r>
      <w:r w:rsidRPr="002354CF">
        <w:rPr>
          <w:rFonts w:cs="Times New Roman"/>
        </w:rPr>
        <w:t>éto smlouvy,</w:t>
      </w:r>
    </w:p>
    <w:p w14:paraId="2E87198B" w14:textId="77777777" w:rsidR="00BE0273" w:rsidRPr="002354CF" w:rsidRDefault="00BE0273" w:rsidP="00526793">
      <w:pPr>
        <w:tabs>
          <w:tab w:val="left" w:pos="426"/>
        </w:tabs>
        <w:ind w:left="705" w:hanging="705"/>
        <w:jc w:val="both"/>
        <w:rPr>
          <w:rFonts w:cs="Times New Roman"/>
        </w:rPr>
      </w:pPr>
      <w:r w:rsidRPr="002354CF">
        <w:rPr>
          <w:rFonts w:cs="Times New Roman"/>
        </w:rPr>
        <w:tab/>
        <w:t>b)</w:t>
      </w:r>
      <w:r w:rsidRPr="002354CF">
        <w:rPr>
          <w:rFonts w:cs="Times New Roman"/>
        </w:rPr>
        <w:tab/>
      </w:r>
      <w:r w:rsidR="00B3480D" w:rsidRPr="002354CF">
        <w:rPr>
          <w:rFonts w:cs="Times New Roman"/>
        </w:rPr>
        <w:t>vadnost díla podle této smlouvy již v průběhu jeho provádění, pokud zhotovitel na písemnou výzvu objednatele vytknuté vady neodstraní v objednatelem v této výzvě stanovené přiměřené lhůtě,</w:t>
      </w:r>
    </w:p>
    <w:p w14:paraId="0FEBBAF2" w14:textId="08338FAA" w:rsidR="0056385F" w:rsidRPr="002354CF" w:rsidRDefault="00B3480D" w:rsidP="005171D1">
      <w:pPr>
        <w:tabs>
          <w:tab w:val="left" w:pos="426"/>
        </w:tabs>
        <w:ind w:left="705" w:hanging="705"/>
        <w:jc w:val="both"/>
        <w:rPr>
          <w:rFonts w:cs="Times New Roman"/>
        </w:rPr>
      </w:pPr>
      <w:r w:rsidRPr="002354CF">
        <w:rPr>
          <w:rFonts w:cs="Times New Roman"/>
        </w:rPr>
        <w:tab/>
        <w:t>c)</w:t>
      </w:r>
      <w:r w:rsidRPr="002354CF">
        <w:rPr>
          <w:rFonts w:cs="Times New Roman"/>
        </w:rPr>
        <w:tab/>
      </w:r>
      <w:r w:rsidR="002772BE" w:rsidRPr="002354CF">
        <w:rPr>
          <w:rFonts w:cs="Times New Roman"/>
        </w:rPr>
        <w:t xml:space="preserve">prodlení zhotovitele s řádným provedením – dokončením díla podle této smlouvy </w:t>
      </w:r>
      <w:r w:rsidR="00E564FD" w:rsidRPr="002354CF">
        <w:rPr>
          <w:rFonts w:cs="Times New Roman"/>
        </w:rPr>
        <w:t xml:space="preserve">a předáním celého řádně provedeného díla objednateli o více jak </w:t>
      </w:r>
      <w:r w:rsidR="00274FB6" w:rsidRPr="002354CF">
        <w:rPr>
          <w:rFonts w:cs="Times New Roman"/>
        </w:rPr>
        <w:t>3</w:t>
      </w:r>
      <w:r w:rsidR="00E564FD" w:rsidRPr="002354CF">
        <w:rPr>
          <w:rFonts w:cs="Times New Roman"/>
        </w:rPr>
        <w:t>0 dnů oproti termínu sjednanému</w:t>
      </w:r>
      <w:r w:rsidR="005E0A04" w:rsidRPr="002354CF">
        <w:rPr>
          <w:rFonts w:cs="Times New Roman"/>
        </w:rPr>
        <w:t xml:space="preserve"> v čl. IV odst. 1 </w:t>
      </w:r>
      <w:r w:rsidR="000D29FD" w:rsidRPr="002354CF">
        <w:rPr>
          <w:rFonts w:cs="Times New Roman"/>
        </w:rPr>
        <w:t>t</w:t>
      </w:r>
      <w:r w:rsidR="0056385F" w:rsidRPr="002354CF">
        <w:rPr>
          <w:rFonts w:cs="Times New Roman"/>
        </w:rPr>
        <w:t>éto smlouvy,</w:t>
      </w:r>
    </w:p>
    <w:p w14:paraId="616F9A66" w14:textId="296E15C4" w:rsidR="00B3480D" w:rsidRPr="002354CF" w:rsidRDefault="0056385F" w:rsidP="00C42551">
      <w:pPr>
        <w:tabs>
          <w:tab w:val="left" w:pos="426"/>
        </w:tabs>
        <w:ind w:left="705" w:hanging="705"/>
        <w:jc w:val="both"/>
        <w:rPr>
          <w:rFonts w:cs="Times New Roman"/>
        </w:rPr>
      </w:pPr>
      <w:r w:rsidRPr="002354CF">
        <w:rPr>
          <w:rFonts w:cs="Times New Roman"/>
        </w:rPr>
        <w:tab/>
        <w:t>d)</w:t>
      </w:r>
      <w:r w:rsidRPr="002354CF">
        <w:rPr>
          <w:rFonts w:cs="Times New Roman"/>
        </w:rPr>
        <w:tab/>
      </w:r>
      <w:r w:rsidR="007127C0" w:rsidRPr="002354CF">
        <w:rPr>
          <w:rFonts w:cs="Times New Roman"/>
        </w:rPr>
        <w:t>úpadek zhotovitele ve smyslu § 3 zák. č. 182/2006 Sb., o úpadku a způsobech jeho řešení (insolvenční zákon)</w:t>
      </w:r>
      <w:r w:rsidR="00514876" w:rsidRPr="002354CF">
        <w:rPr>
          <w:rFonts w:cs="Times New Roman"/>
        </w:rPr>
        <w:t>, ve znění pozdějších předpisů</w:t>
      </w:r>
      <w:r w:rsidR="007127C0" w:rsidRPr="002354CF">
        <w:rPr>
          <w:rFonts w:cs="Times New Roman"/>
        </w:rPr>
        <w:t xml:space="preserve">, </w:t>
      </w:r>
      <w:r w:rsidR="00514876" w:rsidRPr="002354CF">
        <w:rPr>
          <w:rFonts w:cs="Times New Roman"/>
        </w:rPr>
        <w:t xml:space="preserve">nebo </w:t>
      </w:r>
      <w:r w:rsidR="007127C0" w:rsidRPr="002354CF">
        <w:rPr>
          <w:rFonts w:cs="Times New Roman"/>
        </w:rPr>
        <w:t>pravomocné rozhodnutí příslušného insolvenčního soudu o způsobu řešení úpadku zhotovitele nebo zamítnutí insolvenčního návrhu pro nedostatek majetku zhotovitele,</w:t>
      </w:r>
    </w:p>
    <w:p w14:paraId="118315A5" w14:textId="77777777" w:rsidR="007127C0" w:rsidRPr="002354CF" w:rsidRDefault="007127C0" w:rsidP="00C15B98">
      <w:pPr>
        <w:tabs>
          <w:tab w:val="left" w:pos="426"/>
        </w:tabs>
        <w:ind w:left="705" w:hanging="705"/>
        <w:jc w:val="both"/>
        <w:rPr>
          <w:rFonts w:cs="Times New Roman"/>
        </w:rPr>
      </w:pPr>
      <w:r w:rsidRPr="002354CF">
        <w:rPr>
          <w:rFonts w:cs="Times New Roman"/>
        </w:rPr>
        <w:lastRenderedPageBreak/>
        <w:tab/>
        <w:t>e)</w:t>
      </w:r>
      <w:r w:rsidRPr="002354CF">
        <w:rPr>
          <w:rFonts w:cs="Times New Roman"/>
        </w:rPr>
        <w:tab/>
      </w:r>
      <w:r w:rsidR="00376061" w:rsidRPr="002354CF">
        <w:rPr>
          <w:rFonts w:cs="Times New Roman"/>
        </w:rPr>
        <w:t>neoprávněné zastavení či přerušení prací zhotovitelem na zhotovovaném díle podle této smlouvy na více jak 10 kalendářních dnů,</w:t>
      </w:r>
    </w:p>
    <w:p w14:paraId="6CE22591" w14:textId="77777777" w:rsidR="00376061" w:rsidRPr="002354CF" w:rsidRDefault="00376061" w:rsidP="00C7085A">
      <w:pPr>
        <w:tabs>
          <w:tab w:val="left" w:pos="426"/>
        </w:tabs>
        <w:ind w:left="705" w:hanging="705"/>
        <w:jc w:val="both"/>
        <w:rPr>
          <w:rFonts w:cs="Times New Roman"/>
        </w:rPr>
      </w:pPr>
      <w:r w:rsidRPr="002354CF">
        <w:rPr>
          <w:rFonts w:cs="Times New Roman"/>
        </w:rPr>
        <w:tab/>
        <w:t>f)</w:t>
      </w:r>
      <w:r w:rsidRPr="002354CF">
        <w:rPr>
          <w:rFonts w:cs="Times New Roman"/>
        </w:rPr>
        <w:tab/>
      </w:r>
      <w:r w:rsidR="00CE7B62" w:rsidRPr="002354CF">
        <w:rPr>
          <w:rFonts w:cs="Times New Roman"/>
        </w:rPr>
        <w:t>provádění</w:t>
      </w:r>
      <w:r w:rsidR="005A0EAD" w:rsidRPr="002354CF">
        <w:rPr>
          <w:rFonts w:cs="Times New Roman"/>
        </w:rPr>
        <w:t xml:space="preserve"> díla podle této smlouvy zhotovitelem v rozporu s touto smlouvou či příslušnými obecně závaznými právními předpisy </w:t>
      </w:r>
      <w:r w:rsidR="00B230DD" w:rsidRPr="002354CF">
        <w:rPr>
          <w:rFonts w:cs="Times New Roman"/>
        </w:rPr>
        <w:t>anebo platnými technickými normami,</w:t>
      </w:r>
    </w:p>
    <w:p w14:paraId="3AC82895" w14:textId="77777777" w:rsidR="00B230DD" w:rsidRPr="002354CF" w:rsidRDefault="00B230DD" w:rsidP="00496C30">
      <w:pPr>
        <w:tabs>
          <w:tab w:val="left" w:pos="426"/>
        </w:tabs>
        <w:ind w:left="705" w:hanging="705"/>
        <w:jc w:val="both"/>
        <w:rPr>
          <w:rFonts w:cs="Times New Roman"/>
        </w:rPr>
      </w:pPr>
      <w:r w:rsidRPr="002354CF">
        <w:rPr>
          <w:rFonts w:cs="Times New Roman"/>
        </w:rPr>
        <w:tab/>
        <w:t>g)</w:t>
      </w:r>
      <w:r w:rsidRPr="002354CF">
        <w:rPr>
          <w:rFonts w:cs="Times New Roman"/>
        </w:rPr>
        <w:tab/>
        <w:t>postoupení práv a povinností (závazků) zhotovitele z této smlouvy na jinou osobu bez písemného souhlasu objednatele (bez předchozího uzavření písemné postupní smlouvy se souhlasem objednatele),</w:t>
      </w:r>
    </w:p>
    <w:p w14:paraId="2BC9AE2D" w14:textId="77777777" w:rsidR="00B230DD" w:rsidRPr="002354CF" w:rsidRDefault="00B230DD" w:rsidP="006924D0">
      <w:pPr>
        <w:tabs>
          <w:tab w:val="left" w:pos="426"/>
        </w:tabs>
        <w:ind w:left="705" w:hanging="705"/>
        <w:jc w:val="both"/>
        <w:rPr>
          <w:rFonts w:cs="Times New Roman"/>
        </w:rPr>
      </w:pPr>
      <w:r w:rsidRPr="002354CF">
        <w:rPr>
          <w:rFonts w:cs="Times New Roman"/>
        </w:rPr>
        <w:tab/>
        <w:t>h)</w:t>
      </w:r>
      <w:r w:rsidRPr="002354CF">
        <w:rPr>
          <w:rFonts w:cs="Times New Roman"/>
        </w:rPr>
        <w:tab/>
      </w:r>
      <w:r w:rsidR="000514FE" w:rsidRPr="002354CF">
        <w:rPr>
          <w:rFonts w:cs="Times New Roman"/>
        </w:rPr>
        <w:t xml:space="preserve">další porušení povinnosti zhotovitele označené v textu této smlouvy jako podstatné porušení povinnosti zhotovitele. V dalších případech v této smlouvě výslovně neuvedených bude podstatné porušení této smlouvy ze strany zhotovitele posuzováno podle § 2002 </w:t>
      </w:r>
      <w:proofErr w:type="spellStart"/>
      <w:r w:rsidR="000514FE" w:rsidRPr="002354CF">
        <w:rPr>
          <w:rFonts w:cs="Times New Roman"/>
        </w:rPr>
        <w:t>ObčZ</w:t>
      </w:r>
      <w:proofErr w:type="spellEnd"/>
      <w:r w:rsidR="000514FE" w:rsidRPr="002354CF">
        <w:rPr>
          <w:rFonts w:cs="Times New Roman"/>
        </w:rPr>
        <w:t>.</w:t>
      </w:r>
    </w:p>
    <w:p w14:paraId="732BCA36" w14:textId="60E61CE2" w:rsidR="00D257ED" w:rsidRPr="002354CF" w:rsidRDefault="00D257ED" w:rsidP="00A24D74">
      <w:pPr>
        <w:tabs>
          <w:tab w:val="left" w:pos="426"/>
        </w:tabs>
        <w:ind w:left="420" w:hanging="420"/>
        <w:jc w:val="both"/>
        <w:rPr>
          <w:rFonts w:cs="Times New Roman"/>
        </w:rPr>
      </w:pPr>
      <w:r w:rsidRPr="002354CF">
        <w:rPr>
          <w:rFonts w:cs="Times New Roman"/>
        </w:rPr>
        <w:t>3.</w:t>
      </w:r>
      <w:r w:rsidRPr="002354CF">
        <w:rPr>
          <w:rFonts w:cs="Times New Roman"/>
        </w:rPr>
        <w:tab/>
      </w:r>
      <w:r w:rsidR="00011F2D" w:rsidRPr="002354CF">
        <w:rPr>
          <w:rFonts w:cs="Times New Roman"/>
        </w:rPr>
        <w:t xml:space="preserve">Odstoupením se tato smlouva zrušuje dnem doručení tohoto odstoupení zhotoviteli. Zrušení této smlouvy odstoupením se netýká nároku objednatele na zaplacení smluvní pokuty, na náhradu škody v části nekryté zaplacenou smluvní pokutou, práv objednatele vůči zhotoviteli z titulu práv z odpovědnosti za vady díla provedeného </w:t>
      </w:r>
      <w:r w:rsidR="0089251A" w:rsidRPr="002354CF">
        <w:rPr>
          <w:rFonts w:cs="Times New Roman"/>
        </w:rPr>
        <w:t>před zánikem této smlouvy a záruky za jakost části díla provedeného před odstoupením objednatele od této</w:t>
      </w:r>
      <w:r w:rsidR="004A5AE3" w:rsidRPr="002354CF">
        <w:rPr>
          <w:rFonts w:cs="Times New Roman"/>
        </w:rPr>
        <w:t xml:space="preserve"> smlouvy podle ujednání v čl. VIII</w:t>
      </w:r>
      <w:r w:rsidR="0089251A" w:rsidRPr="002354CF">
        <w:rPr>
          <w:rFonts w:cs="Times New Roman"/>
        </w:rPr>
        <w:t xml:space="preserve"> </w:t>
      </w:r>
      <w:r w:rsidR="006B2CDA" w:rsidRPr="002354CF">
        <w:rPr>
          <w:rFonts w:cs="Times New Roman"/>
        </w:rPr>
        <w:t>t</w:t>
      </w:r>
      <w:r w:rsidR="0089251A" w:rsidRPr="002354CF">
        <w:rPr>
          <w:rFonts w:cs="Times New Roman"/>
        </w:rPr>
        <w:t>éto smlouvy.</w:t>
      </w:r>
    </w:p>
    <w:p w14:paraId="71F97FF6" w14:textId="77777777" w:rsidR="00E72AE1" w:rsidRPr="002354CF" w:rsidRDefault="00E72AE1" w:rsidP="00D20A38">
      <w:pPr>
        <w:tabs>
          <w:tab w:val="left" w:pos="426"/>
        </w:tabs>
        <w:ind w:left="420" w:hanging="420"/>
        <w:jc w:val="both"/>
        <w:rPr>
          <w:rFonts w:cs="Times New Roman"/>
        </w:rPr>
      </w:pPr>
      <w:r w:rsidRPr="002354CF">
        <w:rPr>
          <w:rFonts w:cs="Times New Roman"/>
        </w:rPr>
        <w:t>4.</w:t>
      </w:r>
      <w:r w:rsidRPr="002354CF">
        <w:rPr>
          <w:rFonts w:cs="Times New Roman"/>
        </w:rPr>
        <w:tab/>
        <w:t>V případě odstoupení od této smlouvy zůstává dosud zhotovitelem provedené dílo ve vlastnictví objednatele a zhotoviteli náleží pouze cena za řádně provedenou část díla podle této smlouvy.</w:t>
      </w:r>
    </w:p>
    <w:p w14:paraId="0BAEF46F" w14:textId="77777777" w:rsidR="00E72AE1" w:rsidRPr="002354CF" w:rsidRDefault="00E72AE1" w:rsidP="00A029AF">
      <w:pPr>
        <w:tabs>
          <w:tab w:val="left" w:pos="426"/>
        </w:tabs>
        <w:ind w:left="420" w:hanging="420"/>
        <w:jc w:val="both"/>
        <w:rPr>
          <w:rFonts w:cs="Times New Roman"/>
        </w:rPr>
      </w:pPr>
      <w:r w:rsidRPr="002354CF">
        <w:rPr>
          <w:rFonts w:cs="Times New Roman"/>
        </w:rPr>
        <w:t>5.</w:t>
      </w:r>
      <w:r w:rsidRPr="002354CF">
        <w:rPr>
          <w:rFonts w:cs="Times New Roman"/>
        </w:rPr>
        <w:tab/>
      </w:r>
      <w:r w:rsidR="00665408" w:rsidRPr="002354CF">
        <w:rPr>
          <w:rFonts w:cs="Times New Roman"/>
        </w:rPr>
        <w:t>V případě odstoupení od této smlouvy budou smluvní strany postupovat dále uvedeným způsobem</w:t>
      </w:r>
    </w:p>
    <w:p w14:paraId="51E407BC" w14:textId="77777777" w:rsidR="00665408" w:rsidRPr="002354CF" w:rsidRDefault="00665408" w:rsidP="0062013E">
      <w:pPr>
        <w:tabs>
          <w:tab w:val="left" w:pos="426"/>
        </w:tabs>
        <w:ind w:left="705" w:hanging="705"/>
        <w:jc w:val="both"/>
        <w:rPr>
          <w:rFonts w:cs="Times New Roman"/>
        </w:rPr>
      </w:pPr>
      <w:r w:rsidRPr="002354CF">
        <w:rPr>
          <w:rFonts w:cs="Times New Roman"/>
        </w:rPr>
        <w:tab/>
        <w:t>a)</w:t>
      </w:r>
      <w:r w:rsidRPr="002354CF">
        <w:rPr>
          <w:rFonts w:cs="Times New Roman"/>
        </w:rPr>
        <w:tab/>
      </w:r>
      <w:r w:rsidR="00010259" w:rsidRPr="002354CF">
        <w:rPr>
          <w:rFonts w:cs="Times New Roman"/>
        </w:rPr>
        <w:t>zhotovitel provede soupis všech řádně provedených prací na díle podle této smlouvy oceněný podle způsobu, kterým byl</w:t>
      </w:r>
      <w:r w:rsidR="00212841" w:rsidRPr="002354CF">
        <w:rPr>
          <w:rFonts w:cs="Times New Roman"/>
        </w:rPr>
        <w:t>a sjednána cena díla podle čl. II</w:t>
      </w:r>
      <w:r w:rsidR="00010259" w:rsidRPr="002354CF">
        <w:rPr>
          <w:rFonts w:cs="Times New Roman"/>
        </w:rPr>
        <w:t xml:space="preserve"> této smlouvy,</w:t>
      </w:r>
    </w:p>
    <w:p w14:paraId="3409A717" w14:textId="43B9F52C" w:rsidR="00010259" w:rsidRPr="002354CF" w:rsidRDefault="00010259" w:rsidP="00F94271">
      <w:pPr>
        <w:tabs>
          <w:tab w:val="left" w:pos="426"/>
        </w:tabs>
        <w:ind w:left="705" w:hanging="705"/>
        <w:jc w:val="both"/>
        <w:rPr>
          <w:rFonts w:cs="Times New Roman"/>
        </w:rPr>
      </w:pPr>
      <w:r w:rsidRPr="002354CF">
        <w:rPr>
          <w:rFonts w:cs="Times New Roman"/>
        </w:rPr>
        <w:tab/>
        <w:t>b)</w:t>
      </w:r>
      <w:r w:rsidRPr="002354CF">
        <w:rPr>
          <w:rFonts w:cs="Times New Roman"/>
        </w:rPr>
        <w:tab/>
      </w:r>
      <w:r w:rsidR="00381358" w:rsidRPr="002354CF">
        <w:rPr>
          <w:rFonts w:cs="Times New Roman"/>
        </w:rPr>
        <w:t xml:space="preserve">zhotovitel je povinen předat </w:t>
      </w:r>
      <w:r w:rsidR="006A08ED" w:rsidRPr="002354CF">
        <w:rPr>
          <w:rFonts w:cs="Times New Roman"/>
        </w:rPr>
        <w:t>dosud provedené dílo a veškerou související dokumentaci sjednanou v čl.</w:t>
      </w:r>
      <w:r w:rsidR="00F37925" w:rsidRPr="002354CF">
        <w:rPr>
          <w:rFonts w:cs="Times New Roman"/>
        </w:rPr>
        <w:t xml:space="preserve"> I</w:t>
      </w:r>
      <w:r w:rsidR="006A08ED" w:rsidRPr="002354CF">
        <w:rPr>
          <w:rFonts w:cs="Times New Roman"/>
        </w:rPr>
        <w:t xml:space="preserve"> této smlouvy do 5 dnů po účinnosti odstoupení, včetně písemného upozornění na opatření nutná k předejití vzniku škod, které by mohly vzniknout v důsledku předčasného ukončení účinnosti této smlouvy, to vše pod sankcí smluvní pokuty </w:t>
      </w:r>
      <w:r w:rsidR="00514876" w:rsidRPr="002354CF">
        <w:rPr>
          <w:rFonts w:cs="Times New Roman"/>
        </w:rPr>
        <w:t xml:space="preserve">pro </w:t>
      </w:r>
      <w:r w:rsidR="006A08ED" w:rsidRPr="002354CF">
        <w:rPr>
          <w:rFonts w:cs="Times New Roman"/>
        </w:rPr>
        <w:t>případ prodlení zhotovitele se splněním těchto jeho povinností ve výši 20.000,--Kč za každý i započatý den prodlení.</w:t>
      </w:r>
    </w:p>
    <w:p w14:paraId="715BF77E" w14:textId="4BFF45EF" w:rsidR="006A08ED" w:rsidRPr="002354CF" w:rsidRDefault="00A930FA" w:rsidP="008B2815">
      <w:pPr>
        <w:tabs>
          <w:tab w:val="left" w:pos="426"/>
        </w:tabs>
        <w:ind w:left="709" w:firstLine="142"/>
        <w:jc w:val="both"/>
        <w:rPr>
          <w:rFonts w:cs="Times New Roman"/>
        </w:rPr>
      </w:pPr>
      <w:r w:rsidRPr="002354CF">
        <w:rPr>
          <w:rFonts w:cs="Times New Roman"/>
        </w:rPr>
        <w:t>Zhotovitel</w:t>
      </w:r>
      <w:r w:rsidR="00DE578B" w:rsidRPr="002354CF">
        <w:rPr>
          <w:rFonts w:cs="Times New Roman"/>
        </w:rPr>
        <w:t xml:space="preserve"> písemně</w:t>
      </w:r>
      <w:r w:rsidRPr="002354CF">
        <w:rPr>
          <w:rFonts w:cs="Times New Roman"/>
        </w:rPr>
        <w:t xml:space="preserve"> vyzve objednatele k</w:t>
      </w:r>
      <w:r w:rsidR="00DE578B" w:rsidRPr="002354CF">
        <w:rPr>
          <w:rFonts w:cs="Times New Roman"/>
        </w:rPr>
        <w:t xml:space="preserve"> převzetí nedokončeného </w:t>
      </w:r>
      <w:r w:rsidRPr="002354CF">
        <w:rPr>
          <w:rFonts w:cs="Times New Roman"/>
        </w:rPr>
        <w:t>díl</w:t>
      </w:r>
      <w:r w:rsidR="00DE578B" w:rsidRPr="002354CF">
        <w:rPr>
          <w:rFonts w:cs="Times New Roman"/>
        </w:rPr>
        <w:t>a</w:t>
      </w:r>
      <w:r w:rsidRPr="002354CF">
        <w:rPr>
          <w:rFonts w:cs="Times New Roman"/>
        </w:rPr>
        <w:t xml:space="preserve"> bez zbytečného odkladu po doručení odstoupení od této smlouvy </w:t>
      </w:r>
      <w:r w:rsidR="001D1150" w:rsidRPr="002354CF">
        <w:rPr>
          <w:rFonts w:cs="Times New Roman"/>
        </w:rPr>
        <w:t>a objednatel je povinen zahájit přejímací řízení tak, aby shora sjednaný termín k předání a převzetí provedené části díla a související dokumentace byl dodržen.</w:t>
      </w:r>
      <w:r w:rsidR="00514876" w:rsidRPr="002354CF">
        <w:rPr>
          <w:rFonts w:cs="Times New Roman"/>
        </w:rPr>
        <w:t xml:space="preserve"> </w:t>
      </w:r>
      <w:r w:rsidR="00010243" w:rsidRPr="002354CF">
        <w:rPr>
          <w:rFonts w:cs="Times New Roman"/>
        </w:rPr>
        <w:t>V případě prodlení s odstraněním vady či nedodělku oproti termínu dohodnutému objednatelem a zhotovitelem při předání a převzetí nedokončeného díla se uplatní sankce dle čl. X odst. 3 této smlouvy.</w:t>
      </w:r>
    </w:p>
    <w:p w14:paraId="70328A51" w14:textId="77777777" w:rsidR="001D1150" w:rsidRPr="002354CF" w:rsidRDefault="001D1150" w:rsidP="00A8224D">
      <w:pPr>
        <w:tabs>
          <w:tab w:val="left" w:pos="426"/>
        </w:tabs>
        <w:ind w:left="705" w:hanging="705"/>
        <w:jc w:val="both"/>
        <w:rPr>
          <w:rFonts w:cs="Times New Roman"/>
        </w:rPr>
      </w:pPr>
      <w:r w:rsidRPr="002354CF">
        <w:rPr>
          <w:rFonts w:cs="Times New Roman"/>
        </w:rPr>
        <w:tab/>
        <w:t>c)</w:t>
      </w:r>
      <w:r w:rsidRPr="002354CF">
        <w:rPr>
          <w:rFonts w:cs="Times New Roman"/>
        </w:rPr>
        <w:tab/>
        <w:t xml:space="preserve">Zhotovitel </w:t>
      </w:r>
      <w:r w:rsidR="00DD32FB" w:rsidRPr="002354CF">
        <w:rPr>
          <w:rFonts w:cs="Times New Roman"/>
        </w:rPr>
        <w:t xml:space="preserve">na základě </w:t>
      </w:r>
      <w:r w:rsidR="00DC791D" w:rsidRPr="002354CF">
        <w:rPr>
          <w:rFonts w:cs="Times New Roman"/>
        </w:rPr>
        <w:t>vyčíslení podle písm. a) tohoto odstavce zpracuje „</w:t>
      </w:r>
      <w:r w:rsidR="004B3C5E" w:rsidRPr="002354CF">
        <w:rPr>
          <w:rFonts w:cs="Times New Roman"/>
        </w:rPr>
        <w:t xml:space="preserve">dílčí </w:t>
      </w:r>
      <w:r w:rsidR="0055302C" w:rsidRPr="002354CF">
        <w:rPr>
          <w:rFonts w:cs="Times New Roman"/>
        </w:rPr>
        <w:t>konečný daňový doklad – fakturu” se zohledněním částek uhrazených objednatelem na základě daňových dokladů vystavených zhotovitelem do data odstoup</w:t>
      </w:r>
      <w:r w:rsidR="00B661D5" w:rsidRPr="002354CF">
        <w:rPr>
          <w:rFonts w:cs="Times New Roman"/>
        </w:rPr>
        <w:t>ení objednatele od této smlouvy.</w:t>
      </w:r>
    </w:p>
    <w:p w14:paraId="5DF134D8" w14:textId="77777777" w:rsidR="005A1466" w:rsidRPr="002354CF" w:rsidRDefault="005A1466" w:rsidP="000A6D72">
      <w:pPr>
        <w:tabs>
          <w:tab w:val="left" w:pos="426"/>
        </w:tabs>
        <w:ind w:left="705" w:hanging="705"/>
        <w:jc w:val="both"/>
        <w:rPr>
          <w:rFonts w:cs="Times New Roman"/>
        </w:rPr>
      </w:pPr>
      <w:r w:rsidRPr="002354CF">
        <w:rPr>
          <w:rFonts w:cs="Times New Roman"/>
        </w:rPr>
        <w:lastRenderedPageBreak/>
        <w:tab/>
        <w:t>d)</w:t>
      </w:r>
      <w:r w:rsidRPr="002354CF">
        <w:rPr>
          <w:rFonts w:cs="Times New Roman"/>
        </w:rPr>
        <w:tab/>
      </w:r>
      <w:r w:rsidR="00286473" w:rsidRPr="002354CF">
        <w:rPr>
          <w:rFonts w:cs="Times New Roman"/>
        </w:rPr>
        <w:t>Zhotovitel odveze veškerý svůj nezabudovaný materiál, pokud se účastníci této smlouvy předem písemně nedohodnou jinak.</w:t>
      </w:r>
    </w:p>
    <w:p w14:paraId="7C2E59F5" w14:textId="14FBC63F" w:rsidR="00010243" w:rsidRPr="002354CF" w:rsidRDefault="00010243" w:rsidP="00010243">
      <w:pPr>
        <w:tabs>
          <w:tab w:val="left" w:pos="426"/>
        </w:tabs>
        <w:ind w:left="705" w:hanging="705"/>
        <w:jc w:val="both"/>
        <w:rPr>
          <w:rFonts w:cs="Times New Roman"/>
        </w:rPr>
      </w:pPr>
      <w:r w:rsidRPr="002354CF">
        <w:rPr>
          <w:rFonts w:cs="Times New Roman"/>
        </w:rPr>
        <w:tab/>
        <w:t>e)</w:t>
      </w:r>
      <w:r w:rsidRPr="002354CF">
        <w:rPr>
          <w:rFonts w:cs="Times New Roman"/>
        </w:rPr>
        <w:tab/>
        <w:t>Zhotovitel předá vyklizené a v řádném stavu nacházející se staveniště objednateli do 5 dnů od předání a převzetí nedokončeného díla, pod sankcí smluvní pokuty pro případ prodlení zhotovitele se splněním těchto jeho povinností ve výši 3.000,--Kč za každý i započatý den prodlen</w:t>
      </w:r>
      <w:r w:rsidR="00306424" w:rsidRPr="002354CF">
        <w:rPr>
          <w:rFonts w:cs="Times New Roman"/>
        </w:rPr>
        <w:t>í</w:t>
      </w:r>
      <w:r w:rsidRPr="002354CF">
        <w:rPr>
          <w:rFonts w:cs="Times New Roman"/>
        </w:rPr>
        <w:t>.</w:t>
      </w:r>
    </w:p>
    <w:p w14:paraId="193E0AC9" w14:textId="330CFB2D" w:rsidR="00010243" w:rsidRPr="00137263" w:rsidRDefault="00010243" w:rsidP="00010243">
      <w:pPr>
        <w:tabs>
          <w:tab w:val="left" w:pos="426"/>
        </w:tabs>
        <w:ind w:left="705" w:hanging="705"/>
        <w:jc w:val="both"/>
        <w:rPr>
          <w:rFonts w:cs="Times New Roman"/>
        </w:rPr>
      </w:pPr>
      <w:r w:rsidRPr="002354CF">
        <w:rPr>
          <w:rFonts w:cs="Times New Roman"/>
        </w:rPr>
        <w:tab/>
        <w:t xml:space="preserve">f) </w:t>
      </w:r>
      <w:r w:rsidRPr="002354CF">
        <w:rPr>
          <w:rFonts w:cs="Times New Roman"/>
        </w:rPr>
        <w:tab/>
        <w:t xml:space="preserve">Odstoupením nejsou </w:t>
      </w:r>
      <w:r w:rsidRPr="00137263">
        <w:rPr>
          <w:rFonts w:cs="Times New Roman"/>
        </w:rPr>
        <w:t>dotčena práva objednatele ze záruky za jakost, záruční doba počne běžet od data od předání a převzetí nedokončeného díla.</w:t>
      </w:r>
    </w:p>
    <w:p w14:paraId="7C02C493" w14:textId="545CED77" w:rsidR="00010243" w:rsidRPr="00137263" w:rsidRDefault="00010243" w:rsidP="00D20A38">
      <w:pPr>
        <w:ind w:left="426" w:hanging="426"/>
        <w:jc w:val="both"/>
        <w:rPr>
          <w:rFonts w:cs="Times New Roman"/>
        </w:rPr>
      </w:pPr>
      <w:r w:rsidRPr="00137263">
        <w:rPr>
          <w:rFonts w:cs="Times New Roman"/>
        </w:rPr>
        <w:t xml:space="preserve">6. </w:t>
      </w:r>
      <w:r w:rsidR="00D20A38" w:rsidRPr="00137263">
        <w:rPr>
          <w:rFonts w:cs="Times New Roman"/>
        </w:rPr>
        <w:tab/>
      </w:r>
      <w:r w:rsidRPr="00137263">
        <w:rPr>
          <w:rFonts w:cs="Times New Roman"/>
        </w:rPr>
        <w:t xml:space="preserve">Ujednání o smluvních pokutách utvrzujících povinnosti zhotovitele včetně povinností, které má zhotovitel v důsledku odstoupení od smlouvy dle předchozího odstavce, zůstávají v platnosti (smluvní pokuta dle čl. X odst. 4, </w:t>
      </w:r>
      <w:r w:rsidR="00137263" w:rsidRPr="00137263">
        <w:rPr>
          <w:rFonts w:cs="Times New Roman"/>
        </w:rPr>
        <w:t>7</w:t>
      </w:r>
      <w:r w:rsidRPr="00137263">
        <w:rPr>
          <w:rFonts w:cs="Times New Roman"/>
        </w:rPr>
        <w:t xml:space="preserve">, </w:t>
      </w:r>
      <w:r w:rsidR="00137263" w:rsidRPr="00137263">
        <w:rPr>
          <w:rFonts w:cs="Times New Roman"/>
        </w:rPr>
        <w:t>8</w:t>
      </w:r>
      <w:r w:rsidRPr="00137263">
        <w:rPr>
          <w:rFonts w:cs="Times New Roman"/>
        </w:rPr>
        <w:t xml:space="preserve"> této smlouvy). Ujednání čl. X odst. </w:t>
      </w:r>
      <w:r w:rsidR="002354CF" w:rsidRPr="00137263">
        <w:rPr>
          <w:rFonts w:cs="Times New Roman"/>
        </w:rPr>
        <w:t>9</w:t>
      </w:r>
      <w:r w:rsidRPr="00137263">
        <w:rPr>
          <w:rFonts w:cs="Times New Roman"/>
        </w:rPr>
        <w:t xml:space="preserve"> této smlouvy platí obdobně.</w:t>
      </w:r>
    </w:p>
    <w:p w14:paraId="09852035" w14:textId="24940918" w:rsidR="00895911" w:rsidRDefault="00010243" w:rsidP="00CE2C17">
      <w:pPr>
        <w:tabs>
          <w:tab w:val="left" w:pos="426"/>
        </w:tabs>
        <w:spacing w:after="360"/>
        <w:ind w:left="420" w:hanging="420"/>
        <w:jc w:val="both"/>
        <w:rPr>
          <w:rFonts w:cs="Times New Roman"/>
        </w:rPr>
      </w:pPr>
      <w:r w:rsidRPr="00137263">
        <w:rPr>
          <w:rFonts w:cs="Times New Roman"/>
        </w:rPr>
        <w:t>7</w:t>
      </w:r>
      <w:r w:rsidR="00895911" w:rsidRPr="00137263">
        <w:rPr>
          <w:rFonts w:cs="Times New Roman"/>
        </w:rPr>
        <w:t>.</w:t>
      </w:r>
      <w:r w:rsidR="00895911" w:rsidRPr="00137263">
        <w:rPr>
          <w:rFonts w:cs="Times New Roman"/>
        </w:rPr>
        <w:tab/>
        <w:t>Strana, která důvodné odstoupení od této smlouvy zapříčinila, je povinna uhradit druhé straně veškeré náklady, které jí v souvislosti s odstoupením od této smlouvy vznikly.</w:t>
      </w:r>
    </w:p>
    <w:p w14:paraId="666FF361" w14:textId="77777777" w:rsidR="00685295" w:rsidRPr="00817839" w:rsidRDefault="00685295" w:rsidP="00C24349">
      <w:pPr>
        <w:tabs>
          <w:tab w:val="left" w:pos="426"/>
        </w:tabs>
        <w:jc w:val="center"/>
        <w:rPr>
          <w:rFonts w:cs="Times New Roman"/>
          <w:b/>
        </w:rPr>
      </w:pPr>
      <w:r w:rsidRPr="00817839">
        <w:rPr>
          <w:rFonts w:cs="Times New Roman"/>
          <w:b/>
        </w:rPr>
        <w:t>XV.</w:t>
      </w:r>
    </w:p>
    <w:p w14:paraId="434700F6" w14:textId="2C83C067" w:rsidR="00BD197B" w:rsidRPr="00817839" w:rsidRDefault="00412974" w:rsidP="00412974">
      <w:pPr>
        <w:tabs>
          <w:tab w:val="left" w:pos="426"/>
        </w:tabs>
        <w:jc w:val="center"/>
        <w:rPr>
          <w:rFonts w:cs="Times New Roman"/>
          <w:b/>
        </w:rPr>
      </w:pPr>
      <w:r w:rsidRPr="00817839">
        <w:rPr>
          <w:rFonts w:cs="Times New Roman"/>
          <w:b/>
        </w:rPr>
        <w:t>Závěrečná ustanovení</w:t>
      </w:r>
    </w:p>
    <w:p w14:paraId="15FCC778" w14:textId="77777777" w:rsidR="00BD197B" w:rsidRPr="00817839" w:rsidRDefault="00BF282E" w:rsidP="00E13EE2">
      <w:pPr>
        <w:tabs>
          <w:tab w:val="left" w:pos="426"/>
        </w:tabs>
        <w:ind w:left="420" w:hanging="420"/>
        <w:jc w:val="both"/>
        <w:rPr>
          <w:rFonts w:cs="Times New Roman"/>
        </w:rPr>
      </w:pPr>
      <w:r w:rsidRPr="00817839">
        <w:rPr>
          <w:rFonts w:cs="Times New Roman"/>
        </w:rPr>
        <w:t>1.</w:t>
      </w:r>
      <w:r w:rsidRPr="00817839">
        <w:rPr>
          <w:rFonts w:cs="Times New Roman"/>
        </w:rPr>
        <w:tab/>
        <w:t>Tato smlouva nabývá platnosti a účinnosti dnem jejího uzavření, tj. dnem podpisu oběma smluvními stranami (jejich oprávněnými zástupci).</w:t>
      </w:r>
    </w:p>
    <w:p w14:paraId="1D7D01DD" w14:textId="77777777" w:rsidR="00BF282E" w:rsidRPr="00817839" w:rsidRDefault="00BF282E" w:rsidP="003511BB">
      <w:pPr>
        <w:tabs>
          <w:tab w:val="left" w:pos="426"/>
        </w:tabs>
        <w:ind w:left="420" w:hanging="420"/>
        <w:jc w:val="both"/>
        <w:rPr>
          <w:rFonts w:cs="Times New Roman"/>
        </w:rPr>
      </w:pPr>
      <w:r w:rsidRPr="00817839">
        <w:rPr>
          <w:rFonts w:cs="Times New Roman"/>
        </w:rPr>
        <w:t>2.</w:t>
      </w:r>
      <w:r w:rsidRPr="00817839">
        <w:rPr>
          <w:rFonts w:cs="Times New Roman"/>
        </w:rPr>
        <w:tab/>
        <w:t>Obě smluvní strany se zavazují, že obchodní a technické informace, které jim byly svěřeny druhou smluvní stranou</w:t>
      </w:r>
      <w:r w:rsidR="00E359E3" w:rsidRPr="00817839">
        <w:rPr>
          <w:rFonts w:cs="Times New Roman"/>
        </w:rPr>
        <w:t>,</w:t>
      </w:r>
      <w:r w:rsidRPr="00817839">
        <w:rPr>
          <w:rFonts w:cs="Times New Roman"/>
        </w:rPr>
        <w:t xml:space="preserve"> nezpřístupní třetím osobám bez předchozího písemného souhlasu druhé strany a nepoužijí tyto informace k jiným účelům než k řádnému </w:t>
      </w:r>
      <w:r w:rsidR="00CB77C7" w:rsidRPr="00817839">
        <w:rPr>
          <w:rFonts w:cs="Times New Roman"/>
        </w:rPr>
        <w:t>splnění této smlouvy.</w:t>
      </w:r>
    </w:p>
    <w:p w14:paraId="5FBD48C2" w14:textId="2910891F" w:rsidR="00CB77C7" w:rsidRPr="00817839" w:rsidRDefault="0013332C" w:rsidP="0013332C">
      <w:pPr>
        <w:tabs>
          <w:tab w:val="left" w:pos="426"/>
        </w:tabs>
        <w:ind w:left="420"/>
        <w:jc w:val="both"/>
        <w:rPr>
          <w:rFonts w:cs="Times New Roman"/>
        </w:rPr>
      </w:pPr>
      <w:r w:rsidRPr="00817839">
        <w:rPr>
          <w:rFonts w:cs="Times New Roman"/>
        </w:rPr>
        <w:tab/>
      </w:r>
      <w:r w:rsidR="00CB77C7" w:rsidRPr="00817839">
        <w:rPr>
          <w:rFonts w:cs="Times New Roman"/>
        </w:rPr>
        <w:t>Objednatel však může poskytnout informace v souladu se zákonem č. 106/1999 Sb., o svobodném přístupu k informacím, v platném znění a v souladu s obecně závaznými právními předpisy jej nahrazujícími.</w:t>
      </w:r>
    </w:p>
    <w:p w14:paraId="7B9D33A2" w14:textId="77777777" w:rsidR="00CB77C7" w:rsidRPr="00817839" w:rsidRDefault="00CB77C7" w:rsidP="0060307F">
      <w:pPr>
        <w:tabs>
          <w:tab w:val="left" w:pos="426"/>
        </w:tabs>
        <w:ind w:left="420" w:hanging="420"/>
        <w:jc w:val="both"/>
        <w:rPr>
          <w:rFonts w:cs="Times New Roman"/>
        </w:rPr>
      </w:pPr>
      <w:r w:rsidRPr="00817839">
        <w:rPr>
          <w:rFonts w:cs="Times New Roman"/>
        </w:rPr>
        <w:t>3.</w:t>
      </w:r>
      <w:r w:rsidRPr="00817839">
        <w:rPr>
          <w:rFonts w:cs="Times New Roman"/>
        </w:rPr>
        <w:tab/>
        <w:t xml:space="preserve">Obě strany prohlašují a podpisy svých zástupců potvrzují, že se seznámily s celým textem této smlouvy včetně jejích příloh, že obsahu této smlouvy </w:t>
      </w:r>
      <w:r w:rsidR="00AF44CB" w:rsidRPr="00817839">
        <w:rPr>
          <w:rFonts w:cs="Times New Roman"/>
        </w:rPr>
        <w:t>a přílohám k této smlouvě porozuměly, s obsahem této smlouvy a jejích příloh souhlasí a že tato smlouva nebyla sjednána v tísni a za nápadně nevýhodných podmínek pro kteroukoli z nich.</w:t>
      </w:r>
    </w:p>
    <w:p w14:paraId="58D2C30A" w14:textId="77777777" w:rsidR="00AF44CB" w:rsidRPr="00817839" w:rsidRDefault="00AF44CB" w:rsidP="00E84604">
      <w:pPr>
        <w:tabs>
          <w:tab w:val="left" w:pos="426"/>
        </w:tabs>
        <w:ind w:left="420" w:hanging="420"/>
        <w:jc w:val="both"/>
        <w:rPr>
          <w:rFonts w:cs="Times New Roman"/>
        </w:rPr>
      </w:pPr>
      <w:r w:rsidRPr="00817839">
        <w:rPr>
          <w:rFonts w:cs="Times New Roman"/>
        </w:rPr>
        <w:t>4.</w:t>
      </w:r>
      <w:r w:rsidRPr="00817839">
        <w:rPr>
          <w:rFonts w:cs="Times New Roman"/>
        </w:rPr>
        <w:tab/>
      </w:r>
      <w:r w:rsidR="00C2498A" w:rsidRPr="00817839">
        <w:rPr>
          <w:rFonts w:cs="Times New Roman"/>
        </w:rPr>
        <w:t>Není-li konkrétní věc v této smlouvě řešena, budou se smluvní strany řídit zadávací dokumentací objednatele na tuto veřejnou zakázku, nabídkou zhotovitele na tuto zakázku a příslušnými obecně závaznými právními předpisy České republiky.</w:t>
      </w:r>
    </w:p>
    <w:p w14:paraId="289133C5" w14:textId="7A692EE5" w:rsidR="00C2498A" w:rsidRPr="00817839" w:rsidRDefault="001B519A" w:rsidP="001B519A">
      <w:pPr>
        <w:tabs>
          <w:tab w:val="left" w:pos="426"/>
        </w:tabs>
        <w:ind w:left="420"/>
        <w:jc w:val="both"/>
        <w:rPr>
          <w:rFonts w:cs="Times New Roman"/>
        </w:rPr>
      </w:pPr>
      <w:r w:rsidRPr="00FE6BB6">
        <w:rPr>
          <w:rFonts w:cs="Times New Roman"/>
          <w:highlight w:val="yellow"/>
        </w:rPr>
        <w:tab/>
      </w:r>
      <w:r w:rsidR="00C2498A" w:rsidRPr="00817839">
        <w:rPr>
          <w:rFonts w:cs="Times New Roman"/>
        </w:rPr>
        <w:t>Tento smluvní vztah</w:t>
      </w:r>
      <w:r w:rsidR="00CE4E56" w:rsidRPr="00817839">
        <w:rPr>
          <w:rFonts w:cs="Times New Roman"/>
        </w:rPr>
        <w:t xml:space="preserve"> se v plném rozsahu a</w:t>
      </w:r>
      <w:r w:rsidR="00C2498A" w:rsidRPr="00817839">
        <w:rPr>
          <w:rFonts w:cs="Times New Roman"/>
        </w:rPr>
        <w:t xml:space="preserve"> bez jakýchkoli výjimek řídí právním </w:t>
      </w:r>
      <w:r w:rsidR="008205E0" w:rsidRPr="00817839">
        <w:rPr>
          <w:rFonts w:cs="Times New Roman"/>
        </w:rPr>
        <w:t>řádem České republiky a případné spory mezi účastníky této smlouvy budou projednány a rozhodnuty příslušnými soudy České republiky.</w:t>
      </w:r>
      <w:r w:rsidR="009554B2" w:rsidRPr="00817839">
        <w:rPr>
          <w:rFonts w:cs="Times New Roman"/>
        </w:rPr>
        <w:t xml:space="preserve"> Smluvní strany se dohodly, že pro rozhodování sporů týkajících se této smlouvy či s touto smlouvou související je místně příslušným soudem prvního stupně soud místně příslušný podle sídla objednatele.</w:t>
      </w:r>
    </w:p>
    <w:p w14:paraId="657BDDF0" w14:textId="77777777" w:rsidR="00D96AB5" w:rsidRPr="00817839" w:rsidRDefault="00D96AB5" w:rsidP="00232447">
      <w:pPr>
        <w:tabs>
          <w:tab w:val="left" w:pos="426"/>
        </w:tabs>
        <w:ind w:left="420" w:hanging="420"/>
        <w:jc w:val="both"/>
        <w:rPr>
          <w:rFonts w:cs="Times New Roman"/>
        </w:rPr>
      </w:pPr>
      <w:r w:rsidRPr="00817839">
        <w:rPr>
          <w:rFonts w:cs="Times New Roman"/>
        </w:rPr>
        <w:lastRenderedPageBreak/>
        <w:t>5.</w:t>
      </w:r>
      <w:r w:rsidRPr="00817839">
        <w:rPr>
          <w:rFonts w:cs="Times New Roman"/>
        </w:rPr>
        <w:tab/>
        <w:t>Smluvní strany se dohodly, že pokud se některé ujednání této smlouvy stane oproti důvodnému očekávání v důsledku změny obecně závazného právního předpisu neplatným, nezakládá to neplatnost ostatních ujednání této smlouvy. Smluvní strany se zavazují, že k písemné výzvě kterékoli z nich přistoupí druhá smluvní strana k uzavření písemného dodatku k této smlouvě, kterým nahradí ujednání, které se stalo neplatným ujednáním novým, jehož účel a smysl bude co nejbližší ujednání původnímu, ale takovým, aby bylo platné a účinné.</w:t>
      </w:r>
    </w:p>
    <w:p w14:paraId="5BFE2411" w14:textId="77777777" w:rsidR="00D96AB5" w:rsidRDefault="00D96AB5" w:rsidP="00236F04">
      <w:pPr>
        <w:tabs>
          <w:tab w:val="left" w:pos="426"/>
        </w:tabs>
        <w:ind w:left="420" w:hanging="420"/>
        <w:jc w:val="both"/>
        <w:rPr>
          <w:rFonts w:cs="Times New Roman"/>
        </w:rPr>
      </w:pPr>
      <w:r w:rsidRPr="00817839">
        <w:rPr>
          <w:rFonts w:cs="Times New Roman"/>
        </w:rPr>
        <w:t>6.</w:t>
      </w:r>
      <w:r w:rsidRPr="00817839">
        <w:rPr>
          <w:rFonts w:cs="Times New Roman"/>
        </w:rPr>
        <w:tab/>
      </w:r>
      <w:r w:rsidR="00DA576D" w:rsidRPr="00817839">
        <w:rPr>
          <w:rFonts w:cs="Times New Roman"/>
        </w:rPr>
        <w:t xml:space="preserve">Pro případ pochybnosti o doručení písemnosti související </w:t>
      </w:r>
      <w:r w:rsidR="004E17DB" w:rsidRPr="00817839">
        <w:rPr>
          <w:rFonts w:cs="Times New Roman"/>
        </w:rPr>
        <w:t>s touto smlouvou zhotoviteli</w:t>
      </w:r>
      <w:r w:rsidR="000C68C5" w:rsidRPr="00817839">
        <w:rPr>
          <w:rFonts w:cs="Times New Roman"/>
        </w:rPr>
        <w:t>,</w:t>
      </w:r>
      <w:r w:rsidR="004E17DB" w:rsidRPr="00817839">
        <w:rPr>
          <w:rFonts w:cs="Times New Roman"/>
        </w:rPr>
        <w:t xml:space="preserve"> nebo pokud zhotovitel doručení takovéto písemnosti zmaří, platí, že taková písemnost se považuje za doručenou třetí pracovní den po jejím odeslání s využitím poštovních služeb do místa sídla zhotovitele uvedeného v této smlouvě (ve znění jejích příslušných dodatků) podle § 573 </w:t>
      </w:r>
      <w:proofErr w:type="spellStart"/>
      <w:r w:rsidR="004E17DB" w:rsidRPr="00817839">
        <w:rPr>
          <w:rFonts w:cs="Times New Roman"/>
        </w:rPr>
        <w:t>ObčZ</w:t>
      </w:r>
      <w:proofErr w:type="spellEnd"/>
      <w:r w:rsidR="004E17DB" w:rsidRPr="00817839">
        <w:rPr>
          <w:rFonts w:cs="Times New Roman"/>
        </w:rPr>
        <w:t xml:space="preserve"> anebo třetí den po jejím odeslání do datové schránky zhotovitele, jejíž ID je uvedeno v této smlouvě.</w:t>
      </w:r>
    </w:p>
    <w:p w14:paraId="70A294B7" w14:textId="31F8176C" w:rsidR="00AC5D86" w:rsidRPr="00817839" w:rsidRDefault="007D67BE" w:rsidP="000E5948">
      <w:pPr>
        <w:tabs>
          <w:tab w:val="left" w:pos="426"/>
        </w:tabs>
        <w:ind w:left="420" w:hanging="420"/>
        <w:jc w:val="both"/>
        <w:rPr>
          <w:rFonts w:cs="Times New Roman"/>
        </w:rPr>
      </w:pPr>
      <w:r>
        <w:rPr>
          <w:rFonts w:cs="Times New Roman"/>
        </w:rPr>
        <w:t>8</w:t>
      </w:r>
      <w:r w:rsidR="00AC5D86" w:rsidRPr="00817839">
        <w:rPr>
          <w:rFonts w:cs="Times New Roman"/>
        </w:rPr>
        <w:t>.</w:t>
      </w:r>
      <w:r w:rsidR="00AC5D86" w:rsidRPr="00817839">
        <w:rPr>
          <w:rFonts w:cs="Times New Roman"/>
        </w:rPr>
        <w:tab/>
      </w:r>
      <w:r w:rsidR="00CE2C17" w:rsidRPr="00817839">
        <w:rPr>
          <w:rFonts w:cs="Times New Roman"/>
        </w:rPr>
        <w:t xml:space="preserve">Tato smlouva o dílo je vyhotovena v </w:t>
      </w:r>
      <w:r w:rsidR="001741B6">
        <w:rPr>
          <w:rFonts w:cs="Times New Roman"/>
        </w:rPr>
        <w:t>listinné</w:t>
      </w:r>
      <w:r w:rsidR="00CE2C17" w:rsidRPr="00817839">
        <w:rPr>
          <w:rFonts w:cs="Times New Roman"/>
        </w:rPr>
        <w:t xml:space="preserve"> podobě</w:t>
      </w:r>
      <w:r w:rsidR="001741B6">
        <w:rPr>
          <w:rFonts w:cs="Times New Roman"/>
        </w:rPr>
        <w:t xml:space="preserve"> ve dvou vyhotoveních</w:t>
      </w:r>
      <w:r w:rsidR="00CE2C17" w:rsidRPr="00817839">
        <w:rPr>
          <w:rFonts w:cs="Times New Roman"/>
        </w:rPr>
        <w:t xml:space="preserve">, přičemž obě smluvní strany obdrží </w:t>
      </w:r>
      <w:r w:rsidR="001741B6">
        <w:rPr>
          <w:rFonts w:cs="Times New Roman"/>
        </w:rPr>
        <w:t>1 x</w:t>
      </w:r>
      <w:r w:rsidR="00CE2C17" w:rsidRPr="00817839">
        <w:rPr>
          <w:rFonts w:cs="Times New Roman"/>
        </w:rPr>
        <w:t xml:space="preserve"> originál</w:t>
      </w:r>
      <w:r w:rsidR="00AC5D86" w:rsidRPr="00817839">
        <w:rPr>
          <w:rFonts w:cs="Times New Roman"/>
        </w:rPr>
        <w:t>.</w:t>
      </w:r>
    </w:p>
    <w:p w14:paraId="50741FF1" w14:textId="0F01F3ED" w:rsidR="00817839" w:rsidRPr="009E7D21" w:rsidRDefault="00817839" w:rsidP="00817839">
      <w:pPr>
        <w:tabs>
          <w:tab w:val="left" w:pos="426"/>
        </w:tabs>
        <w:spacing w:after="0" w:line="240" w:lineRule="auto"/>
        <w:jc w:val="both"/>
        <w:rPr>
          <w:rFonts w:cs="Times New Roman"/>
          <w:highlight w:val="yellow"/>
        </w:rPr>
      </w:pPr>
      <w:r w:rsidRPr="00E6749A">
        <w:rPr>
          <w:rFonts w:cs="Times New Roman"/>
        </w:rPr>
        <w:tab/>
      </w:r>
      <w:r w:rsidRPr="00E6749A">
        <w:rPr>
          <w:rFonts w:cs="Times New Roman"/>
        </w:rPr>
        <w:tab/>
      </w:r>
      <w:r w:rsidRPr="00E6749A">
        <w:rPr>
          <w:rFonts w:cs="Times New Roman"/>
        </w:rPr>
        <w:tab/>
      </w:r>
      <w:r w:rsidRPr="00E6749A">
        <w:rPr>
          <w:rFonts w:cs="Times New Roman"/>
        </w:rPr>
        <w:tab/>
      </w:r>
      <w:r w:rsidRPr="00E6749A">
        <w:rPr>
          <w:rFonts w:cs="Times New Roman"/>
        </w:rPr>
        <w:tab/>
      </w:r>
      <w:r w:rsidRPr="00E6749A">
        <w:rPr>
          <w:rFonts w:cs="Times New Roman"/>
        </w:rPr>
        <w:tab/>
      </w:r>
      <w:r w:rsidRPr="00E6749A">
        <w:rPr>
          <w:rFonts w:cs="Times New Roman"/>
        </w:rPr>
        <w:tab/>
      </w:r>
    </w:p>
    <w:p w14:paraId="11FA3C7E" w14:textId="1E72E048" w:rsidR="00817839" w:rsidRPr="0076338F" w:rsidRDefault="00817839" w:rsidP="00817839">
      <w:pPr>
        <w:tabs>
          <w:tab w:val="left" w:pos="426"/>
        </w:tabs>
        <w:spacing w:after="0" w:line="240" w:lineRule="auto"/>
        <w:jc w:val="both"/>
        <w:rPr>
          <w:rFonts w:cs="Times New Roman"/>
        </w:rPr>
      </w:pPr>
      <w:r w:rsidRPr="00403971">
        <w:rPr>
          <w:rFonts w:cs="Times New Roman"/>
        </w:rPr>
        <w:t>V</w:t>
      </w:r>
      <w:r w:rsidR="006E11DB">
        <w:rPr>
          <w:rFonts w:cs="Times New Roman"/>
        </w:rPr>
        <w:t>e Žďáře nad Sázavou</w:t>
      </w:r>
      <w:r>
        <w:rPr>
          <w:rFonts w:cs="Times New Roman"/>
        </w:rPr>
        <w:t xml:space="preserve"> </w:t>
      </w:r>
      <w:r w:rsidRPr="00403971">
        <w:rPr>
          <w:rFonts w:cs="Times New Roman"/>
        </w:rPr>
        <w:t xml:space="preserve">dne </w:t>
      </w:r>
      <w:r w:rsidRPr="0076338F">
        <w:rPr>
          <w:rFonts w:cs="Times New Roman"/>
        </w:rPr>
        <w:tab/>
      </w:r>
      <w:r w:rsidRPr="0076338F">
        <w:rPr>
          <w:rFonts w:cs="Times New Roman"/>
        </w:rPr>
        <w:tab/>
      </w:r>
      <w:r w:rsidR="001741B6">
        <w:rPr>
          <w:rFonts w:cs="Times New Roman"/>
        </w:rPr>
        <w:tab/>
      </w:r>
      <w:r w:rsidRPr="00E93340">
        <w:rPr>
          <w:rFonts w:cs="Times New Roman"/>
          <w:highlight w:val="yellow"/>
        </w:rPr>
        <w:t xml:space="preserve">V </w:t>
      </w:r>
      <w:r w:rsidR="0077254C" w:rsidRPr="00E93340">
        <w:rPr>
          <w:rFonts w:cs="Times New Roman"/>
          <w:highlight w:val="yellow"/>
        </w:rPr>
        <w:t xml:space="preserve">  </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r w:rsidRPr="00E93340">
        <w:rPr>
          <w:rFonts w:cs="Times New Roman"/>
          <w:highlight w:val="yellow"/>
        </w:rPr>
        <w:t>dne</w:t>
      </w:r>
      <w:r w:rsidRPr="0076338F">
        <w:rPr>
          <w:rFonts w:cs="Times New Roman"/>
        </w:rPr>
        <w:t xml:space="preserve"> </w:t>
      </w:r>
      <w:r w:rsidR="001061C8" w:rsidRPr="001061C8">
        <w:rPr>
          <w:rFonts w:cs="Times New Roman"/>
          <w:highlight w:val="yellow"/>
        </w:rPr>
        <w:fldChar w:fldCharType="begin"/>
      </w:r>
      <w:r w:rsidR="001061C8" w:rsidRPr="001061C8">
        <w:rPr>
          <w:rFonts w:cs="Times New Roman"/>
          <w:highlight w:val="yellow"/>
        </w:rPr>
        <w:instrText xml:space="preserve"> MACROBUTTON  AcceptConflict "[doplní účastník]" </w:instrText>
      </w:r>
      <w:r w:rsidR="001061C8" w:rsidRPr="001061C8">
        <w:rPr>
          <w:rFonts w:cs="Times New Roman"/>
          <w:highlight w:val="yellow"/>
        </w:rPr>
        <w:fldChar w:fldCharType="end"/>
      </w:r>
    </w:p>
    <w:p w14:paraId="47EF5C61" w14:textId="77777777" w:rsidR="00817839" w:rsidRPr="0076338F" w:rsidRDefault="00817839" w:rsidP="00817839">
      <w:pPr>
        <w:tabs>
          <w:tab w:val="left" w:pos="426"/>
          <w:tab w:val="left" w:pos="5670"/>
        </w:tabs>
        <w:spacing w:after="0" w:line="240" w:lineRule="auto"/>
        <w:jc w:val="both"/>
        <w:rPr>
          <w:rFonts w:cs="Times New Roman"/>
          <w:sz w:val="16"/>
        </w:rPr>
      </w:pPr>
    </w:p>
    <w:p w14:paraId="5A73453B" w14:textId="77777777" w:rsidR="00817839" w:rsidRPr="0076338F" w:rsidRDefault="00817839" w:rsidP="00817839">
      <w:pPr>
        <w:tabs>
          <w:tab w:val="left" w:pos="426"/>
          <w:tab w:val="left" w:pos="5670"/>
        </w:tabs>
        <w:spacing w:after="0" w:line="240" w:lineRule="auto"/>
        <w:jc w:val="both"/>
        <w:rPr>
          <w:rFonts w:cs="Times New Roman"/>
        </w:rPr>
      </w:pPr>
      <w:r w:rsidRPr="0076338F">
        <w:rPr>
          <w:rFonts w:cs="Times New Roman"/>
        </w:rPr>
        <w:tab/>
      </w:r>
    </w:p>
    <w:p w14:paraId="1333C4AC" w14:textId="77777777" w:rsidR="00817839" w:rsidRPr="0076338F" w:rsidRDefault="00817839" w:rsidP="00817839">
      <w:pPr>
        <w:tabs>
          <w:tab w:val="left" w:pos="426"/>
        </w:tabs>
        <w:spacing w:after="0" w:line="240" w:lineRule="auto"/>
        <w:jc w:val="both"/>
        <w:rPr>
          <w:rFonts w:cs="Times New Roman"/>
        </w:rPr>
      </w:pPr>
    </w:p>
    <w:p w14:paraId="440CC4F7" w14:textId="77777777" w:rsidR="00817839" w:rsidRPr="0076338F" w:rsidRDefault="00817839" w:rsidP="00817839">
      <w:pPr>
        <w:tabs>
          <w:tab w:val="left" w:pos="426"/>
        </w:tabs>
        <w:spacing w:after="0" w:line="240" w:lineRule="auto"/>
        <w:jc w:val="both"/>
        <w:rPr>
          <w:rFonts w:cs="Times New Roman"/>
        </w:rPr>
      </w:pPr>
    </w:p>
    <w:p w14:paraId="38ED0056" w14:textId="77777777" w:rsidR="00817839" w:rsidRPr="0076338F" w:rsidRDefault="00817839" w:rsidP="00817839">
      <w:pPr>
        <w:tabs>
          <w:tab w:val="left" w:pos="426"/>
        </w:tabs>
        <w:spacing w:after="0" w:line="240" w:lineRule="auto"/>
        <w:jc w:val="both"/>
        <w:rPr>
          <w:rFonts w:cs="Times New Roman"/>
        </w:rPr>
      </w:pPr>
    </w:p>
    <w:p w14:paraId="7732BD74" w14:textId="77777777" w:rsidR="00817839" w:rsidRPr="0076338F" w:rsidRDefault="00817839" w:rsidP="00817839">
      <w:pPr>
        <w:tabs>
          <w:tab w:val="left" w:pos="426"/>
        </w:tabs>
        <w:spacing w:after="0"/>
        <w:jc w:val="both"/>
        <w:rPr>
          <w:rFonts w:cs="Times New Roman"/>
        </w:rPr>
      </w:pPr>
      <w:r w:rsidRPr="0076338F">
        <w:rPr>
          <w:rFonts w:cs="Times New Roman"/>
        </w:rPr>
        <w:t>……………………………</w:t>
      </w:r>
      <w:r w:rsidRPr="0076338F">
        <w:rPr>
          <w:rFonts w:cs="Times New Roman"/>
        </w:rPr>
        <w:tab/>
      </w:r>
      <w:r w:rsidRPr="0076338F">
        <w:rPr>
          <w:rFonts w:cs="Times New Roman"/>
        </w:rPr>
        <w:tab/>
      </w:r>
      <w:r w:rsidRPr="0076338F">
        <w:rPr>
          <w:rFonts w:cs="Times New Roman"/>
        </w:rPr>
        <w:tab/>
      </w:r>
      <w:r w:rsidRPr="0076338F">
        <w:rPr>
          <w:rFonts w:cs="Times New Roman"/>
        </w:rPr>
        <w:tab/>
      </w:r>
      <w:r w:rsidRPr="00E93340">
        <w:rPr>
          <w:rFonts w:cs="Times New Roman"/>
          <w:highlight w:val="yellow"/>
        </w:rPr>
        <w:t>……………………………..</w:t>
      </w:r>
    </w:p>
    <w:p w14:paraId="709AFFA7" w14:textId="32921CA1" w:rsidR="00817839" w:rsidRPr="00F223C6" w:rsidRDefault="00817839" w:rsidP="00817839">
      <w:pPr>
        <w:tabs>
          <w:tab w:val="left" w:pos="426"/>
        </w:tabs>
        <w:spacing w:after="0" w:line="240" w:lineRule="auto"/>
        <w:jc w:val="both"/>
        <w:rPr>
          <w:rFonts w:cs="Times New Roman"/>
          <w:iCs/>
        </w:rPr>
      </w:pPr>
      <w:r w:rsidRPr="00F223C6">
        <w:rPr>
          <w:rFonts w:cs="Times New Roman"/>
          <w:iCs/>
        </w:rPr>
        <w:t>za objednatele</w:t>
      </w:r>
      <w:r w:rsidRPr="00F223C6">
        <w:rPr>
          <w:rFonts w:cs="Times New Roman"/>
          <w:iCs/>
        </w:rPr>
        <w:tab/>
      </w:r>
      <w:r w:rsidRPr="00F223C6">
        <w:rPr>
          <w:rFonts w:cs="Times New Roman"/>
          <w:iCs/>
        </w:rPr>
        <w:tab/>
      </w:r>
      <w:r w:rsidRPr="00F223C6">
        <w:rPr>
          <w:rFonts w:cs="Times New Roman"/>
          <w:iCs/>
        </w:rPr>
        <w:tab/>
      </w:r>
      <w:r w:rsidRPr="00F223C6">
        <w:rPr>
          <w:rFonts w:cs="Times New Roman"/>
          <w:iCs/>
        </w:rPr>
        <w:tab/>
      </w:r>
      <w:r w:rsidRPr="00F223C6">
        <w:rPr>
          <w:rFonts w:cs="Times New Roman"/>
          <w:iCs/>
        </w:rPr>
        <w:tab/>
      </w:r>
      <w:r w:rsidRPr="00F223C6">
        <w:rPr>
          <w:rFonts w:cs="Times New Roman"/>
          <w:iCs/>
          <w:highlight w:val="yellow"/>
        </w:rPr>
        <w:t>za zhotovitele,</w:t>
      </w:r>
      <w:r w:rsidRPr="00F223C6">
        <w:rPr>
          <w:rFonts w:cs="Times New Roman"/>
          <w:iCs/>
        </w:rPr>
        <w:tab/>
      </w:r>
      <w:r w:rsidR="001061C8" w:rsidRPr="00F223C6">
        <w:rPr>
          <w:rFonts w:cs="Times New Roman"/>
          <w:iCs/>
          <w:highlight w:val="yellow"/>
        </w:rPr>
        <w:fldChar w:fldCharType="begin"/>
      </w:r>
      <w:r w:rsidR="001061C8" w:rsidRPr="00F223C6">
        <w:rPr>
          <w:rFonts w:cs="Times New Roman"/>
          <w:iCs/>
          <w:highlight w:val="yellow"/>
        </w:rPr>
        <w:instrText xml:space="preserve"> MACROBUTTON  AcceptConflict "[doplní účastník]" </w:instrText>
      </w:r>
      <w:r w:rsidR="001061C8" w:rsidRPr="00F223C6">
        <w:rPr>
          <w:rFonts w:cs="Times New Roman"/>
          <w:iCs/>
          <w:highlight w:val="yellow"/>
        </w:rPr>
        <w:fldChar w:fldCharType="end"/>
      </w:r>
    </w:p>
    <w:p w14:paraId="0417C11A" w14:textId="1453695F" w:rsidR="00B302FA" w:rsidRDefault="00F223C6" w:rsidP="00817839">
      <w:pPr>
        <w:tabs>
          <w:tab w:val="left" w:pos="426"/>
        </w:tabs>
        <w:spacing w:after="0" w:line="240" w:lineRule="auto"/>
        <w:jc w:val="both"/>
        <w:rPr>
          <w:rFonts w:cs="Times New Roman"/>
        </w:rPr>
      </w:pPr>
      <w:r>
        <w:rPr>
          <w:rFonts w:cs="Times New Roman"/>
        </w:rPr>
        <w:t xml:space="preserve">Ing. Petr </w:t>
      </w:r>
      <w:proofErr w:type="spellStart"/>
      <w:r>
        <w:rPr>
          <w:rFonts w:cs="Times New Roman"/>
        </w:rPr>
        <w:t>Scheib</w:t>
      </w:r>
      <w:proofErr w:type="spellEnd"/>
      <w:r w:rsidR="00817839" w:rsidRPr="0076338F">
        <w:rPr>
          <w:rFonts w:cs="Times New Roman"/>
        </w:rPr>
        <w:tab/>
      </w:r>
      <w:r w:rsidR="00817839" w:rsidRPr="0076338F">
        <w:rPr>
          <w:rFonts w:cs="Times New Roman"/>
        </w:rPr>
        <w:tab/>
      </w:r>
      <w:r w:rsidR="00817839">
        <w:rPr>
          <w:rFonts w:cs="Times New Roman"/>
        </w:rPr>
        <w:tab/>
      </w:r>
    </w:p>
    <w:p w14:paraId="2441838C" w14:textId="40CA04F1" w:rsidR="00B302FA" w:rsidRDefault="00B302FA" w:rsidP="00817839">
      <w:pPr>
        <w:tabs>
          <w:tab w:val="left" w:pos="426"/>
        </w:tabs>
        <w:spacing w:after="0" w:line="240" w:lineRule="auto"/>
        <w:jc w:val="both"/>
        <w:rPr>
          <w:rFonts w:cs="Times New Roman"/>
        </w:rPr>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p>
    <w:p w14:paraId="0D69CB34" w14:textId="77777777" w:rsidR="00B302FA" w:rsidRDefault="00B302FA" w:rsidP="00817839">
      <w:pPr>
        <w:tabs>
          <w:tab w:val="left" w:pos="426"/>
        </w:tabs>
        <w:spacing w:after="0" w:line="240" w:lineRule="auto"/>
        <w:jc w:val="both"/>
        <w:rPr>
          <w:rFonts w:cs="Times New Roman"/>
        </w:rPr>
      </w:pPr>
    </w:p>
    <w:p w14:paraId="195F0378" w14:textId="77777777" w:rsidR="00B302FA" w:rsidRDefault="00B302FA" w:rsidP="00817839">
      <w:pPr>
        <w:tabs>
          <w:tab w:val="left" w:pos="426"/>
        </w:tabs>
        <w:spacing w:after="0" w:line="240" w:lineRule="auto"/>
        <w:jc w:val="both"/>
        <w:rPr>
          <w:rFonts w:cs="Times New Roman"/>
        </w:rPr>
      </w:pPr>
    </w:p>
    <w:p w14:paraId="4ACA5511" w14:textId="5342B553" w:rsidR="00B80DBB" w:rsidRPr="00817839" w:rsidRDefault="00B80DBB" w:rsidP="00CE2C17">
      <w:pPr>
        <w:tabs>
          <w:tab w:val="left" w:pos="426"/>
        </w:tabs>
        <w:spacing w:after="120"/>
        <w:jc w:val="both"/>
        <w:rPr>
          <w:rFonts w:cs="Times New Roman"/>
          <w:b/>
        </w:rPr>
      </w:pPr>
      <w:r w:rsidRPr="00817839">
        <w:rPr>
          <w:rFonts w:cs="Times New Roman"/>
          <w:b/>
        </w:rPr>
        <w:t>Přílohy</w:t>
      </w:r>
      <w:r w:rsidR="004B60C0" w:rsidRPr="00817839">
        <w:rPr>
          <w:rFonts w:cs="Times New Roman"/>
          <w:b/>
        </w:rPr>
        <w:t xml:space="preserve"> smlouvy</w:t>
      </w:r>
      <w:r w:rsidRPr="00817839">
        <w:rPr>
          <w:rFonts w:cs="Times New Roman"/>
          <w:b/>
        </w:rPr>
        <w:t>:</w:t>
      </w:r>
    </w:p>
    <w:p w14:paraId="3B05D18B" w14:textId="2F97656A" w:rsidR="00B80DBB" w:rsidRDefault="00B80DBB" w:rsidP="00A02293">
      <w:pPr>
        <w:tabs>
          <w:tab w:val="left" w:pos="426"/>
        </w:tabs>
        <w:spacing w:after="0"/>
        <w:jc w:val="both"/>
        <w:rPr>
          <w:rFonts w:cs="Times New Roman"/>
        </w:rPr>
      </w:pPr>
      <w:r w:rsidRPr="00817839">
        <w:rPr>
          <w:rFonts w:cs="Times New Roman"/>
        </w:rPr>
        <w:t xml:space="preserve">Příloha č. </w:t>
      </w:r>
      <w:r w:rsidR="00FE6BB6" w:rsidRPr="00817839">
        <w:rPr>
          <w:rFonts w:cs="Times New Roman"/>
        </w:rPr>
        <w:t>1</w:t>
      </w:r>
      <w:r w:rsidRPr="00817839">
        <w:rPr>
          <w:rFonts w:cs="Times New Roman"/>
        </w:rPr>
        <w:t xml:space="preserve"> Položkový rozpočet</w:t>
      </w:r>
    </w:p>
    <w:p w14:paraId="65A8E334" w14:textId="187E2DDD" w:rsidR="00E93340" w:rsidRPr="00817839" w:rsidRDefault="00E93340" w:rsidP="00A02293">
      <w:pPr>
        <w:tabs>
          <w:tab w:val="left" w:pos="426"/>
        </w:tabs>
        <w:spacing w:after="0"/>
        <w:jc w:val="both"/>
        <w:rPr>
          <w:rFonts w:cs="Times New Roman"/>
        </w:rPr>
      </w:pPr>
      <w:r w:rsidRPr="00FE6BB6">
        <w:t>Příloha č. 2 Projektová dokumentace</w:t>
      </w:r>
      <w:r>
        <w:t xml:space="preserve"> (není nedílnou součástí smlouvy)</w:t>
      </w:r>
    </w:p>
    <w:sectPr w:rsidR="00E93340" w:rsidRPr="00817839" w:rsidSect="00B60B72">
      <w:headerReference w:type="default" r:id="rId8"/>
      <w:footerReference w:type="default" r:id="rId9"/>
      <w:pgSz w:w="11906" w:h="16838"/>
      <w:pgMar w:top="1417" w:right="1417" w:bottom="1417" w:left="1417" w:header="5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1198F" w14:textId="77777777" w:rsidR="005230F9" w:rsidRDefault="005230F9" w:rsidP="00A07998">
      <w:pPr>
        <w:spacing w:after="0" w:line="240" w:lineRule="auto"/>
      </w:pPr>
      <w:r>
        <w:separator/>
      </w:r>
    </w:p>
  </w:endnote>
  <w:endnote w:type="continuationSeparator" w:id="0">
    <w:p w14:paraId="7B10AEB1" w14:textId="77777777" w:rsidR="005230F9" w:rsidRDefault="005230F9" w:rsidP="00A0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5178258"/>
      <w:docPartObj>
        <w:docPartGallery w:val="Page Numbers (Bottom of Page)"/>
        <w:docPartUnique/>
      </w:docPartObj>
    </w:sdtPr>
    <w:sdtContent>
      <w:p w14:paraId="5C69AA72" w14:textId="164ACC5B" w:rsidR="00201F27" w:rsidRDefault="006E11DB" w:rsidP="007A0CEE">
        <w:pPr>
          <w:spacing w:after="0" w:line="240" w:lineRule="auto"/>
          <w:contextualSpacing/>
          <w:jc w:val="both"/>
        </w:pPr>
        <w:r>
          <w:rPr>
            <w:sz w:val="20"/>
            <w:szCs w:val="20"/>
          </w:rPr>
          <w:t>SATT a.s.</w:t>
        </w:r>
        <w:r w:rsidR="00201F27">
          <w:rPr>
            <w:sz w:val="20"/>
            <w:szCs w:val="20"/>
          </w:rPr>
          <w:tab/>
        </w:r>
        <w:r w:rsidR="00201F27">
          <w:rPr>
            <w:sz w:val="20"/>
            <w:szCs w:val="20"/>
          </w:rPr>
          <w:tab/>
        </w:r>
        <w:r w:rsidR="00201F27">
          <w:rPr>
            <w:sz w:val="20"/>
            <w:szCs w:val="20"/>
          </w:rPr>
          <w:tab/>
        </w:r>
        <w:r w:rsidR="00201F27">
          <w:tab/>
        </w:r>
        <w:r w:rsidR="00201F27">
          <w:tab/>
        </w:r>
        <w:r w:rsidR="00201F27">
          <w:tab/>
        </w:r>
        <w:r w:rsidR="00201F27">
          <w:tab/>
          <w:t xml:space="preserve">                     </w:t>
        </w:r>
        <w:r w:rsidR="00201F27" w:rsidRPr="002E3439">
          <w:rPr>
            <w:noProof/>
            <w:sz w:val="20"/>
            <w:szCs w:val="20"/>
          </w:rPr>
          <w:fldChar w:fldCharType="begin"/>
        </w:r>
        <w:r w:rsidR="00201F27" w:rsidRPr="002E3439">
          <w:rPr>
            <w:noProof/>
            <w:sz w:val="20"/>
            <w:szCs w:val="20"/>
          </w:rPr>
          <w:instrText>PAGE   \* MERGEFORMAT</w:instrText>
        </w:r>
        <w:r w:rsidR="00201F27" w:rsidRPr="002E3439">
          <w:rPr>
            <w:noProof/>
            <w:sz w:val="20"/>
            <w:szCs w:val="20"/>
          </w:rPr>
          <w:fldChar w:fldCharType="separate"/>
        </w:r>
        <w:r w:rsidR="00322805">
          <w:rPr>
            <w:noProof/>
            <w:sz w:val="20"/>
            <w:szCs w:val="20"/>
          </w:rPr>
          <w:t>27</w:t>
        </w:r>
        <w:r w:rsidR="00201F27" w:rsidRPr="002E3439">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42901" w14:textId="77777777" w:rsidR="005230F9" w:rsidRDefault="005230F9" w:rsidP="00A07998">
      <w:pPr>
        <w:spacing w:after="0" w:line="240" w:lineRule="auto"/>
      </w:pPr>
      <w:r>
        <w:separator/>
      </w:r>
    </w:p>
  </w:footnote>
  <w:footnote w:type="continuationSeparator" w:id="0">
    <w:p w14:paraId="510DC847" w14:textId="77777777" w:rsidR="005230F9" w:rsidRDefault="005230F9" w:rsidP="00A07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0C83B" w14:textId="112D4941" w:rsidR="00201F27" w:rsidRDefault="00201F27" w:rsidP="00A21E91">
    <w:pPr>
      <w:pStyle w:val="Zhlav"/>
      <w:spacing w:before="120"/>
      <w:jc w:val="right"/>
    </w:pPr>
  </w:p>
  <w:p w14:paraId="7E8E41E4" w14:textId="42A9A7BA" w:rsidR="00201F27" w:rsidRDefault="00B00633" w:rsidP="00C96124">
    <w:pPr>
      <w:pStyle w:val="Zhlav"/>
      <w:spacing w:after="480"/>
      <w:jc w:val="right"/>
    </w:pPr>
    <w:r>
      <w:t>S</w:t>
    </w:r>
    <w:r w:rsidR="00201F27">
      <w:t>mlouv</w:t>
    </w:r>
    <w:r>
      <w:t>a</w:t>
    </w:r>
    <w:r w:rsidR="00201F27">
      <w:t xml:space="preserve">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333"/>
    <w:multiLevelType w:val="multilevel"/>
    <w:tmpl w:val="3B88513C"/>
    <w:lvl w:ilvl="0">
      <w:start w:val="1"/>
      <w:numFmt w:val="upperRoman"/>
      <w:lvlText w:val="%1."/>
      <w:lvlJc w:val="right"/>
      <w:pPr>
        <w:tabs>
          <w:tab w:val="num" w:pos="360"/>
        </w:tabs>
        <w:ind w:left="360" w:hanging="180"/>
      </w:pPr>
      <w:rPr>
        <w:b/>
        <w:i w:val="0"/>
        <w:caps w:val="0"/>
        <w:strike w:val="0"/>
        <w:dstrike w:val="0"/>
        <w:vanish w:val="0"/>
        <w:webHidden w:val="0"/>
        <w:color w:val="000000"/>
        <w:sz w:val="22"/>
        <w:szCs w:val="22"/>
        <w:u w:val="none"/>
        <w:effect w:val="none"/>
        <w:vertAlign w:val="baseline"/>
        <w:specVanish w:val="0"/>
      </w:rPr>
    </w:lvl>
    <w:lvl w:ilvl="1">
      <w:start w:val="1"/>
      <w:numFmt w:val="decimal"/>
      <w:lvlText w:val="%2."/>
      <w:lvlJc w:val="left"/>
      <w:pPr>
        <w:tabs>
          <w:tab w:val="num" w:pos="858"/>
        </w:tabs>
        <w:ind w:left="858" w:hanging="432"/>
      </w:pPr>
      <w:rPr>
        <w:rFonts w:ascii="Calibri" w:eastAsia="Times New Roman" w:hAnsi="Calibri" w:cs="Calibri"/>
        <w:b w:val="0"/>
        <w:color w:val="auto"/>
      </w:rPr>
    </w:lvl>
    <w:lvl w:ilvl="2">
      <w:start w:val="1"/>
      <w:numFmt w:val="decimal"/>
      <w:lvlText w:val="%1.%2.%3."/>
      <w:lvlJc w:val="left"/>
      <w:pPr>
        <w:tabs>
          <w:tab w:val="num" w:pos="1224"/>
        </w:tabs>
        <w:ind w:left="1224" w:hanging="504"/>
      </w:pPr>
      <w:rPr>
        <w:b w:val="0"/>
      </w:rPr>
    </w:lvl>
    <w:lvl w:ilvl="3">
      <w:start w:val="1"/>
      <w:numFmt w:val="lowerLetter"/>
      <w:lvlText w:val="%1.%2.%3.%4)"/>
      <w:lvlJc w:val="left"/>
      <w:pPr>
        <w:tabs>
          <w:tab w:val="num" w:pos="1800"/>
        </w:tabs>
        <w:ind w:left="1728" w:hanging="648"/>
      </w:pPr>
    </w:lvl>
    <w:lvl w:ilvl="4">
      <w:start w:val="1"/>
      <w:numFmt w:val="lowerRoman"/>
      <w:lvlText w:val="(%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lowerLetter"/>
      <w:lvlText w:val="%7)"/>
      <w:lvlJc w:val="left"/>
      <w:pPr>
        <w:tabs>
          <w:tab w:val="num" w:pos="2520"/>
        </w:tabs>
        <w:ind w:left="2520" w:hanging="360"/>
      </w:pPr>
      <w:rPr>
        <w:b w:val="0"/>
        <w:i w:val="0"/>
        <w:caps w:val="0"/>
        <w:strike w:val="0"/>
        <w:dstrike w:val="0"/>
        <w:vanish w:val="0"/>
        <w:webHidden w:val="0"/>
        <w:color w:val="000000"/>
        <w:sz w:val="24"/>
        <w:u w:val="none"/>
        <w:effect w:val="none"/>
        <w:vertAlign w:val="baseline"/>
        <w:specVanish w:val="0"/>
      </w:r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74A623F"/>
    <w:multiLevelType w:val="hybridMultilevel"/>
    <w:tmpl w:val="A5F2B810"/>
    <w:lvl w:ilvl="0" w:tplc="4CC6D45C">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FF1FEF"/>
    <w:multiLevelType w:val="hybridMultilevel"/>
    <w:tmpl w:val="7450953E"/>
    <w:lvl w:ilvl="0" w:tplc="40DA8008">
      <w:start w:val="1"/>
      <w:numFmt w:val="decimal"/>
      <w:pStyle w:val="Nadpis1"/>
      <w:lvlText w:val="%1."/>
      <w:lvlJc w:val="left"/>
      <w:pPr>
        <w:ind w:left="643" w:hanging="360"/>
      </w:pPr>
    </w:lvl>
    <w:lvl w:ilvl="1" w:tplc="7110FE4C">
      <w:numFmt w:val="bullet"/>
      <w:lvlText w:val="•"/>
      <w:lvlJc w:val="left"/>
      <w:pPr>
        <w:ind w:left="1440" w:hanging="360"/>
      </w:pPr>
      <w:rPr>
        <w:rFonts w:ascii="Calibri" w:eastAsiaTheme="minorHAnsi" w:hAnsi="Calibri" w:cstheme="minorBidi" w:hint="default"/>
      </w:rPr>
    </w:lvl>
    <w:lvl w:ilvl="2" w:tplc="04050017">
      <w:start w:val="1"/>
      <w:numFmt w:val="lowerLetter"/>
      <w:lvlText w:val="%3)"/>
      <w:lvlJc w:val="left"/>
      <w:pPr>
        <w:ind w:left="2412" w:hanging="432"/>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F732DE"/>
    <w:multiLevelType w:val="multilevel"/>
    <w:tmpl w:val="27984248"/>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420" w:hanging="420"/>
      </w:pPr>
      <w:rPr>
        <w:rFonts w:hint="default"/>
      </w:rPr>
    </w:lvl>
    <w:lvl w:ilvl="2">
      <w:start w:val="1"/>
      <w:numFmt w:val="decimal"/>
      <w:lvlText w:val="%1.%2.%3."/>
      <w:lvlJc w:val="left"/>
      <w:pPr>
        <w:tabs>
          <w:tab w:val="num" w:pos="108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DD939F2"/>
    <w:multiLevelType w:val="hybridMultilevel"/>
    <w:tmpl w:val="848A4240"/>
    <w:lvl w:ilvl="0" w:tplc="4CC6D45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A9414A"/>
    <w:multiLevelType w:val="multilevel"/>
    <w:tmpl w:val="C64CD04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dstrike w:val="0"/>
        <w:color w:val="auto"/>
        <w:sz w:val="22"/>
        <w:szCs w:val="22"/>
        <w:u w:val="none"/>
        <w:effect w:val="none"/>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46042C7"/>
    <w:multiLevelType w:val="hybridMultilevel"/>
    <w:tmpl w:val="2E4A3B70"/>
    <w:lvl w:ilvl="0" w:tplc="4CC6D45C">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F854E2"/>
    <w:multiLevelType w:val="hybridMultilevel"/>
    <w:tmpl w:val="BEBA9230"/>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8" w15:restartNumberingAfterBreak="0">
    <w:nsid w:val="2B692084"/>
    <w:multiLevelType w:val="multilevel"/>
    <w:tmpl w:val="557252B0"/>
    <w:lvl w:ilvl="0">
      <w:start w:val="5"/>
      <w:numFmt w:val="decimal"/>
      <w:lvlText w:val="%1."/>
      <w:lvlJc w:val="left"/>
      <w:pPr>
        <w:ind w:left="1070" w:hanging="360"/>
      </w:pPr>
      <w:rPr>
        <w:rFonts w:ascii="Calibri" w:eastAsia="Calibri" w:hAnsi="Calibri" w:cs="Calibri" w:hint="default"/>
        <w:w w:val="100"/>
        <w:sz w:val="40"/>
        <w:szCs w:val="40"/>
        <w:lang w:val="cs-CZ" w:eastAsia="cs-CZ" w:bidi="cs-CZ"/>
      </w:rPr>
    </w:lvl>
    <w:lvl w:ilvl="1">
      <w:start w:val="4"/>
      <w:numFmt w:val="decimal"/>
      <w:lvlText w:val="%2."/>
      <w:lvlJc w:val="left"/>
      <w:pPr>
        <w:ind w:left="1375" w:hanging="306"/>
      </w:pPr>
      <w:rPr>
        <w:rFonts w:ascii="Calibri" w:eastAsia="Calibri" w:hAnsi="Calibri" w:cs="Calibri" w:hint="default"/>
        <w:spacing w:val="-3"/>
        <w:w w:val="100"/>
        <w:sz w:val="38"/>
        <w:szCs w:val="38"/>
        <w:lang w:val="cs-CZ" w:eastAsia="cs-CZ" w:bidi="cs-CZ"/>
      </w:rPr>
    </w:lvl>
    <w:lvl w:ilvl="2">
      <w:start w:val="1"/>
      <w:numFmt w:val="decimal"/>
      <w:lvlText w:val="%2.%3."/>
      <w:lvlJc w:val="left"/>
      <w:pPr>
        <w:ind w:left="1780" w:hanging="720"/>
      </w:pPr>
      <w:rPr>
        <w:rFonts w:ascii="Calibri" w:eastAsia="Calibri" w:hAnsi="Calibri" w:cs="Calibri" w:hint="default"/>
        <w:w w:val="100"/>
        <w:sz w:val="28"/>
        <w:szCs w:val="28"/>
        <w:lang w:val="cs-CZ" w:eastAsia="cs-CZ" w:bidi="cs-CZ"/>
      </w:rPr>
    </w:lvl>
    <w:lvl w:ilvl="3">
      <w:numFmt w:val="bullet"/>
      <w:lvlText w:val="•"/>
      <w:lvlJc w:val="left"/>
      <w:pPr>
        <w:ind w:left="2852" w:hanging="720"/>
      </w:pPr>
      <w:rPr>
        <w:rFonts w:hint="default"/>
        <w:lang w:val="cs-CZ" w:eastAsia="cs-CZ" w:bidi="cs-CZ"/>
      </w:rPr>
    </w:lvl>
    <w:lvl w:ilvl="4">
      <w:numFmt w:val="bullet"/>
      <w:lvlText w:val="•"/>
      <w:lvlJc w:val="left"/>
      <w:pPr>
        <w:ind w:left="3930" w:hanging="720"/>
      </w:pPr>
      <w:rPr>
        <w:rFonts w:hint="default"/>
        <w:lang w:val="cs-CZ" w:eastAsia="cs-CZ" w:bidi="cs-CZ"/>
      </w:rPr>
    </w:lvl>
    <w:lvl w:ilvl="5">
      <w:numFmt w:val="bullet"/>
      <w:lvlText w:val="•"/>
      <w:lvlJc w:val="left"/>
      <w:pPr>
        <w:ind w:left="5008" w:hanging="720"/>
      </w:pPr>
      <w:rPr>
        <w:rFonts w:hint="default"/>
        <w:lang w:val="cs-CZ" w:eastAsia="cs-CZ" w:bidi="cs-CZ"/>
      </w:rPr>
    </w:lvl>
    <w:lvl w:ilvl="6">
      <w:numFmt w:val="bullet"/>
      <w:lvlText w:val="•"/>
      <w:lvlJc w:val="left"/>
      <w:pPr>
        <w:ind w:left="6087" w:hanging="720"/>
      </w:pPr>
      <w:rPr>
        <w:rFonts w:hint="default"/>
        <w:lang w:val="cs-CZ" w:eastAsia="cs-CZ" w:bidi="cs-CZ"/>
      </w:rPr>
    </w:lvl>
    <w:lvl w:ilvl="7">
      <w:numFmt w:val="bullet"/>
      <w:lvlText w:val="•"/>
      <w:lvlJc w:val="left"/>
      <w:pPr>
        <w:ind w:left="7165" w:hanging="720"/>
      </w:pPr>
      <w:rPr>
        <w:rFonts w:hint="default"/>
        <w:lang w:val="cs-CZ" w:eastAsia="cs-CZ" w:bidi="cs-CZ"/>
      </w:rPr>
    </w:lvl>
    <w:lvl w:ilvl="8">
      <w:numFmt w:val="bullet"/>
      <w:lvlText w:val="•"/>
      <w:lvlJc w:val="left"/>
      <w:pPr>
        <w:ind w:left="8243" w:hanging="720"/>
      </w:pPr>
      <w:rPr>
        <w:rFonts w:hint="default"/>
        <w:lang w:val="cs-CZ" w:eastAsia="cs-CZ" w:bidi="cs-CZ"/>
      </w:rPr>
    </w:lvl>
  </w:abstractNum>
  <w:abstractNum w:abstractNumId="9" w15:restartNumberingAfterBreak="0">
    <w:nsid w:val="2DE5780E"/>
    <w:multiLevelType w:val="hybridMultilevel"/>
    <w:tmpl w:val="A0C42EEE"/>
    <w:lvl w:ilvl="0" w:tplc="CC0C7DA4">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1922CD"/>
    <w:multiLevelType w:val="hybridMultilevel"/>
    <w:tmpl w:val="11DEC9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6CF6B85"/>
    <w:multiLevelType w:val="hybridMultilevel"/>
    <w:tmpl w:val="375873D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E1675D"/>
    <w:multiLevelType w:val="hybridMultilevel"/>
    <w:tmpl w:val="683C6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3723FD"/>
    <w:multiLevelType w:val="hybridMultilevel"/>
    <w:tmpl w:val="75F820D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FF3E73"/>
    <w:multiLevelType w:val="hybridMultilevel"/>
    <w:tmpl w:val="6FC8E14A"/>
    <w:lvl w:ilvl="0" w:tplc="84E48ACE">
      <w:numFmt w:val="bullet"/>
      <w:lvlText w:val="-"/>
      <w:lvlJc w:val="left"/>
      <w:pPr>
        <w:ind w:left="786" w:hanging="360"/>
      </w:pPr>
      <w:rPr>
        <w:rFonts w:ascii="Calibri" w:eastAsiaTheme="minorEastAsia" w:hAnsi="Calibri" w:cs="Calibri" w:hint="default"/>
        <w:b w:val="0"/>
        <w:color w:val="auto"/>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4806569D"/>
    <w:multiLevelType w:val="hybridMultilevel"/>
    <w:tmpl w:val="1FE614C6"/>
    <w:lvl w:ilvl="0" w:tplc="04050017">
      <w:start w:val="1"/>
      <w:numFmt w:val="lowerLetter"/>
      <w:lvlText w:val="%1)"/>
      <w:lvlJc w:val="lef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6" w15:restartNumberingAfterBreak="0">
    <w:nsid w:val="4B605E27"/>
    <w:multiLevelType w:val="hybridMultilevel"/>
    <w:tmpl w:val="9140EF94"/>
    <w:lvl w:ilvl="0" w:tplc="4D042792">
      <w:start w:val="1"/>
      <w:numFmt w:val="decimal"/>
      <w:lvlText w:val="%1."/>
      <w:lvlJc w:val="left"/>
      <w:pPr>
        <w:ind w:left="780" w:hanging="42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F21C97"/>
    <w:multiLevelType w:val="hybridMultilevel"/>
    <w:tmpl w:val="460A5C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171254"/>
    <w:multiLevelType w:val="hybridMultilevel"/>
    <w:tmpl w:val="9FC00E50"/>
    <w:lvl w:ilvl="0" w:tplc="0405000F">
      <w:start w:val="1"/>
      <w:numFmt w:val="decimal"/>
      <w:lvlText w:val="%1."/>
      <w:lvlJc w:val="left"/>
      <w:pPr>
        <w:ind w:left="714" w:hanging="360"/>
      </w:pPr>
    </w:lvl>
    <w:lvl w:ilvl="1" w:tplc="04050019" w:tentative="1">
      <w:start w:val="1"/>
      <w:numFmt w:val="lowerLetter"/>
      <w:lvlText w:val="%2."/>
      <w:lvlJc w:val="left"/>
      <w:pPr>
        <w:ind w:left="1434" w:hanging="360"/>
      </w:pPr>
    </w:lvl>
    <w:lvl w:ilvl="2" w:tplc="0405001B" w:tentative="1">
      <w:start w:val="1"/>
      <w:numFmt w:val="lowerRoman"/>
      <w:lvlText w:val="%3."/>
      <w:lvlJc w:val="right"/>
      <w:pPr>
        <w:ind w:left="2154" w:hanging="180"/>
      </w:pPr>
    </w:lvl>
    <w:lvl w:ilvl="3" w:tplc="0405000F" w:tentative="1">
      <w:start w:val="1"/>
      <w:numFmt w:val="decimal"/>
      <w:lvlText w:val="%4."/>
      <w:lvlJc w:val="left"/>
      <w:pPr>
        <w:ind w:left="2874" w:hanging="360"/>
      </w:pPr>
    </w:lvl>
    <w:lvl w:ilvl="4" w:tplc="04050019" w:tentative="1">
      <w:start w:val="1"/>
      <w:numFmt w:val="lowerLetter"/>
      <w:lvlText w:val="%5."/>
      <w:lvlJc w:val="left"/>
      <w:pPr>
        <w:ind w:left="3594" w:hanging="360"/>
      </w:pPr>
    </w:lvl>
    <w:lvl w:ilvl="5" w:tplc="0405001B" w:tentative="1">
      <w:start w:val="1"/>
      <w:numFmt w:val="lowerRoman"/>
      <w:lvlText w:val="%6."/>
      <w:lvlJc w:val="right"/>
      <w:pPr>
        <w:ind w:left="4314" w:hanging="180"/>
      </w:pPr>
    </w:lvl>
    <w:lvl w:ilvl="6" w:tplc="0405000F" w:tentative="1">
      <w:start w:val="1"/>
      <w:numFmt w:val="decimal"/>
      <w:lvlText w:val="%7."/>
      <w:lvlJc w:val="left"/>
      <w:pPr>
        <w:ind w:left="5034" w:hanging="360"/>
      </w:pPr>
    </w:lvl>
    <w:lvl w:ilvl="7" w:tplc="04050019" w:tentative="1">
      <w:start w:val="1"/>
      <w:numFmt w:val="lowerLetter"/>
      <w:lvlText w:val="%8."/>
      <w:lvlJc w:val="left"/>
      <w:pPr>
        <w:ind w:left="5754" w:hanging="360"/>
      </w:pPr>
    </w:lvl>
    <w:lvl w:ilvl="8" w:tplc="0405001B" w:tentative="1">
      <w:start w:val="1"/>
      <w:numFmt w:val="lowerRoman"/>
      <w:lvlText w:val="%9."/>
      <w:lvlJc w:val="right"/>
      <w:pPr>
        <w:ind w:left="6474" w:hanging="180"/>
      </w:pPr>
    </w:lvl>
  </w:abstractNum>
  <w:abstractNum w:abstractNumId="19" w15:restartNumberingAfterBreak="0">
    <w:nsid w:val="53A2432C"/>
    <w:multiLevelType w:val="hybridMultilevel"/>
    <w:tmpl w:val="51FCBA3C"/>
    <w:lvl w:ilvl="0" w:tplc="1A4C51EE">
      <w:start w:val="1"/>
      <w:numFmt w:val="lowerLetter"/>
      <w:lvlText w:val="%1)"/>
      <w:lvlJc w:val="left"/>
      <w:pPr>
        <w:ind w:left="786" w:hanging="360"/>
      </w:pPr>
      <w:rPr>
        <w:b w:val="0"/>
        <w:bCs w:val="0"/>
        <w:color w:val="000000" w:themeColor="text1"/>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6714176"/>
    <w:multiLevelType w:val="hybridMultilevel"/>
    <w:tmpl w:val="D2FC9626"/>
    <w:lvl w:ilvl="0" w:tplc="90E40034">
      <w:start w:val="14"/>
      <w:numFmt w:val="lowerLetter"/>
      <w:lvlText w:val="%1)"/>
      <w:lvlJc w:val="left"/>
      <w:pPr>
        <w:ind w:left="785" w:hanging="360"/>
      </w:pPr>
      <w:rPr>
        <w:rFonts w:hint="default"/>
      </w:rPr>
    </w:lvl>
    <w:lvl w:ilvl="1" w:tplc="04050019" w:tentative="1">
      <w:start w:val="1"/>
      <w:numFmt w:val="lowerLetter"/>
      <w:lvlText w:val="%2."/>
      <w:lvlJc w:val="left"/>
      <w:pPr>
        <w:ind w:left="-4940" w:hanging="360"/>
      </w:pPr>
    </w:lvl>
    <w:lvl w:ilvl="2" w:tplc="0405001B" w:tentative="1">
      <w:start w:val="1"/>
      <w:numFmt w:val="lowerRoman"/>
      <w:lvlText w:val="%3."/>
      <w:lvlJc w:val="right"/>
      <w:pPr>
        <w:ind w:left="-4220" w:hanging="180"/>
      </w:pPr>
    </w:lvl>
    <w:lvl w:ilvl="3" w:tplc="0405000F" w:tentative="1">
      <w:start w:val="1"/>
      <w:numFmt w:val="decimal"/>
      <w:lvlText w:val="%4."/>
      <w:lvlJc w:val="left"/>
      <w:pPr>
        <w:ind w:left="-3500" w:hanging="360"/>
      </w:pPr>
    </w:lvl>
    <w:lvl w:ilvl="4" w:tplc="04050019" w:tentative="1">
      <w:start w:val="1"/>
      <w:numFmt w:val="lowerLetter"/>
      <w:lvlText w:val="%5."/>
      <w:lvlJc w:val="left"/>
      <w:pPr>
        <w:ind w:left="-2780" w:hanging="360"/>
      </w:pPr>
    </w:lvl>
    <w:lvl w:ilvl="5" w:tplc="0405001B" w:tentative="1">
      <w:start w:val="1"/>
      <w:numFmt w:val="lowerRoman"/>
      <w:lvlText w:val="%6."/>
      <w:lvlJc w:val="right"/>
      <w:pPr>
        <w:ind w:left="-2060" w:hanging="180"/>
      </w:pPr>
    </w:lvl>
    <w:lvl w:ilvl="6" w:tplc="0405000F" w:tentative="1">
      <w:start w:val="1"/>
      <w:numFmt w:val="decimal"/>
      <w:lvlText w:val="%7."/>
      <w:lvlJc w:val="left"/>
      <w:pPr>
        <w:ind w:left="-1340" w:hanging="360"/>
      </w:pPr>
    </w:lvl>
    <w:lvl w:ilvl="7" w:tplc="04050019" w:tentative="1">
      <w:start w:val="1"/>
      <w:numFmt w:val="lowerLetter"/>
      <w:lvlText w:val="%8."/>
      <w:lvlJc w:val="left"/>
      <w:pPr>
        <w:ind w:left="-620" w:hanging="360"/>
      </w:pPr>
    </w:lvl>
    <w:lvl w:ilvl="8" w:tplc="0405001B" w:tentative="1">
      <w:start w:val="1"/>
      <w:numFmt w:val="lowerRoman"/>
      <w:lvlText w:val="%9."/>
      <w:lvlJc w:val="right"/>
      <w:pPr>
        <w:ind w:left="100" w:hanging="180"/>
      </w:pPr>
    </w:lvl>
  </w:abstractNum>
  <w:abstractNum w:abstractNumId="21" w15:restartNumberingAfterBreak="0">
    <w:nsid w:val="67713A3E"/>
    <w:multiLevelType w:val="hybridMultilevel"/>
    <w:tmpl w:val="B11CED12"/>
    <w:lvl w:ilvl="0" w:tplc="0405000F">
      <w:start w:val="1"/>
      <w:numFmt w:val="decimal"/>
      <w:lvlText w:val="%1."/>
      <w:lvlJc w:val="left"/>
      <w:pPr>
        <w:ind w:left="996" w:hanging="360"/>
      </w:pPr>
    </w:lvl>
    <w:lvl w:ilvl="1" w:tplc="04050019" w:tentative="1">
      <w:start w:val="1"/>
      <w:numFmt w:val="lowerLetter"/>
      <w:lvlText w:val="%2."/>
      <w:lvlJc w:val="left"/>
      <w:pPr>
        <w:ind w:left="1716" w:hanging="360"/>
      </w:pPr>
    </w:lvl>
    <w:lvl w:ilvl="2" w:tplc="0405001B" w:tentative="1">
      <w:start w:val="1"/>
      <w:numFmt w:val="lowerRoman"/>
      <w:lvlText w:val="%3."/>
      <w:lvlJc w:val="right"/>
      <w:pPr>
        <w:ind w:left="2436" w:hanging="180"/>
      </w:pPr>
    </w:lvl>
    <w:lvl w:ilvl="3" w:tplc="0405000F">
      <w:start w:val="1"/>
      <w:numFmt w:val="decimal"/>
      <w:lvlText w:val="%4."/>
      <w:lvlJc w:val="left"/>
      <w:pPr>
        <w:ind w:left="3156" w:hanging="360"/>
      </w:pPr>
    </w:lvl>
    <w:lvl w:ilvl="4" w:tplc="04050019" w:tentative="1">
      <w:start w:val="1"/>
      <w:numFmt w:val="lowerLetter"/>
      <w:lvlText w:val="%5."/>
      <w:lvlJc w:val="left"/>
      <w:pPr>
        <w:ind w:left="3876" w:hanging="360"/>
      </w:pPr>
    </w:lvl>
    <w:lvl w:ilvl="5" w:tplc="0405001B" w:tentative="1">
      <w:start w:val="1"/>
      <w:numFmt w:val="lowerRoman"/>
      <w:lvlText w:val="%6."/>
      <w:lvlJc w:val="right"/>
      <w:pPr>
        <w:ind w:left="4596" w:hanging="180"/>
      </w:pPr>
    </w:lvl>
    <w:lvl w:ilvl="6" w:tplc="0405000F" w:tentative="1">
      <w:start w:val="1"/>
      <w:numFmt w:val="decimal"/>
      <w:lvlText w:val="%7."/>
      <w:lvlJc w:val="left"/>
      <w:pPr>
        <w:ind w:left="5316" w:hanging="360"/>
      </w:pPr>
    </w:lvl>
    <w:lvl w:ilvl="7" w:tplc="04050019" w:tentative="1">
      <w:start w:val="1"/>
      <w:numFmt w:val="lowerLetter"/>
      <w:lvlText w:val="%8."/>
      <w:lvlJc w:val="left"/>
      <w:pPr>
        <w:ind w:left="6036" w:hanging="360"/>
      </w:pPr>
    </w:lvl>
    <w:lvl w:ilvl="8" w:tplc="0405001B" w:tentative="1">
      <w:start w:val="1"/>
      <w:numFmt w:val="lowerRoman"/>
      <w:lvlText w:val="%9."/>
      <w:lvlJc w:val="right"/>
      <w:pPr>
        <w:ind w:left="6756" w:hanging="180"/>
      </w:pPr>
    </w:lvl>
  </w:abstractNum>
  <w:abstractNum w:abstractNumId="22" w15:restartNumberingAfterBreak="0">
    <w:nsid w:val="6C820774"/>
    <w:multiLevelType w:val="hybridMultilevel"/>
    <w:tmpl w:val="E2D0F42A"/>
    <w:lvl w:ilvl="0" w:tplc="04050017">
      <w:start w:val="1"/>
      <w:numFmt w:val="lowerLetter"/>
      <w:lvlText w:val="%1)"/>
      <w:lvlJc w:val="left"/>
      <w:pPr>
        <w:tabs>
          <w:tab w:val="num" w:pos="720"/>
        </w:tabs>
        <w:ind w:left="720" w:hanging="360"/>
      </w:pPr>
    </w:lvl>
    <w:lvl w:ilvl="1" w:tplc="B39C1D3A">
      <w:start w:val="2"/>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D4427E9"/>
    <w:multiLevelType w:val="hybridMultilevel"/>
    <w:tmpl w:val="76586C0E"/>
    <w:lvl w:ilvl="0" w:tplc="0405000F">
      <w:start w:val="1"/>
      <w:numFmt w:val="decimal"/>
      <w:lvlText w:val="%1."/>
      <w:lvlJc w:val="left"/>
      <w:pPr>
        <w:ind w:left="72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25" w15:restartNumberingAfterBreak="0">
    <w:nsid w:val="70D8712B"/>
    <w:multiLevelType w:val="hybridMultilevel"/>
    <w:tmpl w:val="1BDC34DE"/>
    <w:lvl w:ilvl="0" w:tplc="B2329D8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2443525">
    <w:abstractNumId w:val="17"/>
  </w:num>
  <w:num w:numId="2" w16cid:durableId="823274433">
    <w:abstractNumId w:val="2"/>
  </w:num>
  <w:num w:numId="3" w16cid:durableId="20703058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1540620">
    <w:abstractNumId w:val="2"/>
    <w:lvlOverride w:ilvl="0">
      <w:startOverride w:val="1"/>
    </w:lvlOverride>
    <w:lvlOverride w:ilvl="1"/>
    <w:lvlOverride w:ilvl="2">
      <w:startOverride w:val="11"/>
    </w:lvlOverride>
  </w:num>
  <w:num w:numId="5" w16cid:durableId="1004674938">
    <w:abstractNumId w:val="15"/>
  </w:num>
  <w:num w:numId="6" w16cid:durableId="125244233">
    <w:abstractNumId w:val="20"/>
  </w:num>
  <w:num w:numId="7" w16cid:durableId="67071155">
    <w:abstractNumId w:val="2"/>
    <w:lvlOverride w:ilvl="0">
      <w:startOverride w:val="19"/>
    </w:lvlOverride>
  </w:num>
  <w:num w:numId="8" w16cid:durableId="407265009">
    <w:abstractNumId w:val="2"/>
    <w:lvlOverride w:ilvl="0">
      <w:startOverride w:val="21"/>
    </w:lvlOverride>
  </w:num>
  <w:num w:numId="9" w16cid:durableId="539055542">
    <w:abstractNumId w:val="22"/>
  </w:num>
  <w:num w:numId="10" w16cid:durableId="88624481">
    <w:abstractNumId w:val="13"/>
  </w:num>
  <w:num w:numId="11" w16cid:durableId="927882491">
    <w:abstractNumId w:val="5"/>
  </w:num>
  <w:num w:numId="12" w16cid:durableId="304360823">
    <w:abstractNumId w:val="24"/>
  </w:num>
  <w:num w:numId="13" w16cid:durableId="1416249162">
    <w:abstractNumId w:val="10"/>
  </w:num>
  <w:num w:numId="14" w16cid:durableId="1407798181">
    <w:abstractNumId w:val="3"/>
  </w:num>
  <w:num w:numId="15" w16cid:durableId="1095439867">
    <w:abstractNumId w:val="7"/>
  </w:num>
  <w:num w:numId="16" w16cid:durableId="743407170">
    <w:abstractNumId w:val="8"/>
  </w:num>
  <w:num w:numId="17" w16cid:durableId="1891190530">
    <w:abstractNumId w:val="21"/>
  </w:num>
  <w:num w:numId="18" w16cid:durableId="1081877393">
    <w:abstractNumId w:val="16"/>
  </w:num>
  <w:num w:numId="19" w16cid:durableId="850024891">
    <w:abstractNumId w:val="6"/>
  </w:num>
  <w:num w:numId="20" w16cid:durableId="1269966245">
    <w:abstractNumId w:val="9"/>
  </w:num>
  <w:num w:numId="21" w16cid:durableId="316494086">
    <w:abstractNumId w:val="1"/>
  </w:num>
  <w:num w:numId="22" w16cid:durableId="703553444">
    <w:abstractNumId w:val="25"/>
  </w:num>
  <w:num w:numId="23" w16cid:durableId="665548204">
    <w:abstractNumId w:val="4"/>
  </w:num>
  <w:num w:numId="24" w16cid:durableId="583105819">
    <w:abstractNumId w:val="19"/>
  </w:num>
  <w:num w:numId="25" w16cid:durableId="1512985730">
    <w:abstractNumId w:val="14"/>
  </w:num>
  <w:num w:numId="26" w16cid:durableId="72626270">
    <w:abstractNumId w:val="18"/>
  </w:num>
  <w:num w:numId="27" w16cid:durableId="2134514136">
    <w:abstractNumId w:val="12"/>
  </w:num>
  <w:num w:numId="28" w16cid:durableId="971641491">
    <w:abstractNumId w:val="11"/>
  </w:num>
  <w:num w:numId="29" w16cid:durableId="14725951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5155C"/>
    <w:rsid w:val="00002CB9"/>
    <w:rsid w:val="00002CF8"/>
    <w:rsid w:val="0000737A"/>
    <w:rsid w:val="00010243"/>
    <w:rsid w:val="00010259"/>
    <w:rsid w:val="00011F2D"/>
    <w:rsid w:val="00021B35"/>
    <w:rsid w:val="00026819"/>
    <w:rsid w:val="00033F68"/>
    <w:rsid w:val="00034C83"/>
    <w:rsid w:val="00035DE0"/>
    <w:rsid w:val="0004196A"/>
    <w:rsid w:val="00041D0E"/>
    <w:rsid w:val="00043CD4"/>
    <w:rsid w:val="00047CB9"/>
    <w:rsid w:val="00050435"/>
    <w:rsid w:val="000514FE"/>
    <w:rsid w:val="0005272E"/>
    <w:rsid w:val="00052FDC"/>
    <w:rsid w:val="00060C90"/>
    <w:rsid w:val="00061A1A"/>
    <w:rsid w:val="00061B4D"/>
    <w:rsid w:val="00062416"/>
    <w:rsid w:val="0006446E"/>
    <w:rsid w:val="00065627"/>
    <w:rsid w:val="00066102"/>
    <w:rsid w:val="000719B7"/>
    <w:rsid w:val="000723E4"/>
    <w:rsid w:val="00076C96"/>
    <w:rsid w:val="000818C4"/>
    <w:rsid w:val="00084A7D"/>
    <w:rsid w:val="00086632"/>
    <w:rsid w:val="00092191"/>
    <w:rsid w:val="00093575"/>
    <w:rsid w:val="00093738"/>
    <w:rsid w:val="00093F35"/>
    <w:rsid w:val="0009458E"/>
    <w:rsid w:val="000968ED"/>
    <w:rsid w:val="000A1DE5"/>
    <w:rsid w:val="000A2C09"/>
    <w:rsid w:val="000A2D43"/>
    <w:rsid w:val="000A6539"/>
    <w:rsid w:val="000A6D72"/>
    <w:rsid w:val="000C3DB2"/>
    <w:rsid w:val="000C68C5"/>
    <w:rsid w:val="000D07F7"/>
    <w:rsid w:val="000D29FD"/>
    <w:rsid w:val="000D2E11"/>
    <w:rsid w:val="000D2FE7"/>
    <w:rsid w:val="000D355C"/>
    <w:rsid w:val="000D44C0"/>
    <w:rsid w:val="000E0723"/>
    <w:rsid w:val="000E0E32"/>
    <w:rsid w:val="000E1296"/>
    <w:rsid w:val="000E3B10"/>
    <w:rsid w:val="000E5730"/>
    <w:rsid w:val="000E5948"/>
    <w:rsid w:val="000E7765"/>
    <w:rsid w:val="000F3677"/>
    <w:rsid w:val="000F36F0"/>
    <w:rsid w:val="000F3CE7"/>
    <w:rsid w:val="0010102B"/>
    <w:rsid w:val="0010320D"/>
    <w:rsid w:val="0010499C"/>
    <w:rsid w:val="001061C8"/>
    <w:rsid w:val="00112615"/>
    <w:rsid w:val="001149DF"/>
    <w:rsid w:val="00116DE9"/>
    <w:rsid w:val="001204AC"/>
    <w:rsid w:val="00121341"/>
    <w:rsid w:val="00121A7A"/>
    <w:rsid w:val="001220E0"/>
    <w:rsid w:val="0012340E"/>
    <w:rsid w:val="001238B4"/>
    <w:rsid w:val="00125120"/>
    <w:rsid w:val="00126405"/>
    <w:rsid w:val="001276C4"/>
    <w:rsid w:val="00127B6E"/>
    <w:rsid w:val="0013332C"/>
    <w:rsid w:val="00133A87"/>
    <w:rsid w:val="00135F42"/>
    <w:rsid w:val="00136ED7"/>
    <w:rsid w:val="00137263"/>
    <w:rsid w:val="00137434"/>
    <w:rsid w:val="0014128F"/>
    <w:rsid w:val="00145DFF"/>
    <w:rsid w:val="00147C54"/>
    <w:rsid w:val="00147CD1"/>
    <w:rsid w:val="0015214C"/>
    <w:rsid w:val="0015725A"/>
    <w:rsid w:val="001574F3"/>
    <w:rsid w:val="0016535B"/>
    <w:rsid w:val="0016570A"/>
    <w:rsid w:val="00166732"/>
    <w:rsid w:val="00170FA7"/>
    <w:rsid w:val="00172A5E"/>
    <w:rsid w:val="001741B6"/>
    <w:rsid w:val="001744B1"/>
    <w:rsid w:val="001750D6"/>
    <w:rsid w:val="00175799"/>
    <w:rsid w:val="00176428"/>
    <w:rsid w:val="001774DC"/>
    <w:rsid w:val="00181196"/>
    <w:rsid w:val="00183535"/>
    <w:rsid w:val="001848EB"/>
    <w:rsid w:val="001856A6"/>
    <w:rsid w:val="00191382"/>
    <w:rsid w:val="0019278F"/>
    <w:rsid w:val="00192C70"/>
    <w:rsid w:val="00194642"/>
    <w:rsid w:val="00195F3F"/>
    <w:rsid w:val="00197280"/>
    <w:rsid w:val="001A1425"/>
    <w:rsid w:val="001A2636"/>
    <w:rsid w:val="001A4225"/>
    <w:rsid w:val="001B028B"/>
    <w:rsid w:val="001B0992"/>
    <w:rsid w:val="001B44F8"/>
    <w:rsid w:val="001B519A"/>
    <w:rsid w:val="001B7B22"/>
    <w:rsid w:val="001C0349"/>
    <w:rsid w:val="001C1623"/>
    <w:rsid w:val="001C2B18"/>
    <w:rsid w:val="001C486D"/>
    <w:rsid w:val="001C61DE"/>
    <w:rsid w:val="001D03A1"/>
    <w:rsid w:val="001D1150"/>
    <w:rsid w:val="001D11F1"/>
    <w:rsid w:val="001D1A6D"/>
    <w:rsid w:val="001D4509"/>
    <w:rsid w:val="001D6CC2"/>
    <w:rsid w:val="001D738C"/>
    <w:rsid w:val="001E19CF"/>
    <w:rsid w:val="001E1E94"/>
    <w:rsid w:val="001F10C2"/>
    <w:rsid w:val="001F2F65"/>
    <w:rsid w:val="001F34FF"/>
    <w:rsid w:val="001F3511"/>
    <w:rsid w:val="001F3B32"/>
    <w:rsid w:val="001F4EA2"/>
    <w:rsid w:val="001F5341"/>
    <w:rsid w:val="001F5400"/>
    <w:rsid w:val="001F7899"/>
    <w:rsid w:val="00201F27"/>
    <w:rsid w:val="00201FBA"/>
    <w:rsid w:val="002039E6"/>
    <w:rsid w:val="00203B4E"/>
    <w:rsid w:val="00203E3E"/>
    <w:rsid w:val="0020637D"/>
    <w:rsid w:val="00206910"/>
    <w:rsid w:val="00207D50"/>
    <w:rsid w:val="00210368"/>
    <w:rsid w:val="00212841"/>
    <w:rsid w:val="00213174"/>
    <w:rsid w:val="0021429A"/>
    <w:rsid w:val="00216417"/>
    <w:rsid w:val="0021793C"/>
    <w:rsid w:val="00217A94"/>
    <w:rsid w:val="00220566"/>
    <w:rsid w:val="002243B8"/>
    <w:rsid w:val="00224815"/>
    <w:rsid w:val="00225F28"/>
    <w:rsid w:val="00230601"/>
    <w:rsid w:val="002322CC"/>
    <w:rsid w:val="00232447"/>
    <w:rsid w:val="00234801"/>
    <w:rsid w:val="002354AF"/>
    <w:rsid w:val="002354CF"/>
    <w:rsid w:val="00236F04"/>
    <w:rsid w:val="00237BA1"/>
    <w:rsid w:val="0024079D"/>
    <w:rsid w:val="00241C33"/>
    <w:rsid w:val="00242584"/>
    <w:rsid w:val="0024671A"/>
    <w:rsid w:val="002469CA"/>
    <w:rsid w:val="0024736D"/>
    <w:rsid w:val="0024791F"/>
    <w:rsid w:val="00251AED"/>
    <w:rsid w:val="00251E63"/>
    <w:rsid w:val="0025630A"/>
    <w:rsid w:val="002574F7"/>
    <w:rsid w:val="00257834"/>
    <w:rsid w:val="002674F9"/>
    <w:rsid w:val="0026797E"/>
    <w:rsid w:val="00272CAA"/>
    <w:rsid w:val="00274FB3"/>
    <w:rsid w:val="00274FB6"/>
    <w:rsid w:val="0027569E"/>
    <w:rsid w:val="002772BE"/>
    <w:rsid w:val="00280F4B"/>
    <w:rsid w:val="00283771"/>
    <w:rsid w:val="00283D94"/>
    <w:rsid w:val="00286473"/>
    <w:rsid w:val="002867A6"/>
    <w:rsid w:val="002906D3"/>
    <w:rsid w:val="0029345D"/>
    <w:rsid w:val="002950FE"/>
    <w:rsid w:val="002A549A"/>
    <w:rsid w:val="002A65B8"/>
    <w:rsid w:val="002A7662"/>
    <w:rsid w:val="002B1194"/>
    <w:rsid w:val="002B1985"/>
    <w:rsid w:val="002B37A5"/>
    <w:rsid w:val="002B6467"/>
    <w:rsid w:val="002C1161"/>
    <w:rsid w:val="002C41D4"/>
    <w:rsid w:val="002C68A7"/>
    <w:rsid w:val="002D3725"/>
    <w:rsid w:val="002D3EC0"/>
    <w:rsid w:val="002D484D"/>
    <w:rsid w:val="002D7AFE"/>
    <w:rsid w:val="002E12B6"/>
    <w:rsid w:val="002E18D8"/>
    <w:rsid w:val="002E24BB"/>
    <w:rsid w:val="002E2592"/>
    <w:rsid w:val="002E3439"/>
    <w:rsid w:val="002E42C5"/>
    <w:rsid w:val="002E5F4B"/>
    <w:rsid w:val="002F07DF"/>
    <w:rsid w:val="002F272B"/>
    <w:rsid w:val="002F333B"/>
    <w:rsid w:val="002F5377"/>
    <w:rsid w:val="002F54DE"/>
    <w:rsid w:val="00300CC9"/>
    <w:rsid w:val="00301A51"/>
    <w:rsid w:val="00301D8E"/>
    <w:rsid w:val="00306424"/>
    <w:rsid w:val="00311213"/>
    <w:rsid w:val="00311C2F"/>
    <w:rsid w:val="00312FD6"/>
    <w:rsid w:val="003140EB"/>
    <w:rsid w:val="00314568"/>
    <w:rsid w:val="003147BD"/>
    <w:rsid w:val="00314D95"/>
    <w:rsid w:val="00315BD8"/>
    <w:rsid w:val="00320F3F"/>
    <w:rsid w:val="00322805"/>
    <w:rsid w:val="00323067"/>
    <w:rsid w:val="00324684"/>
    <w:rsid w:val="003248AE"/>
    <w:rsid w:val="00325E66"/>
    <w:rsid w:val="00326AB4"/>
    <w:rsid w:val="0033089C"/>
    <w:rsid w:val="00332337"/>
    <w:rsid w:val="0033457E"/>
    <w:rsid w:val="00334DDB"/>
    <w:rsid w:val="0033618C"/>
    <w:rsid w:val="00342A01"/>
    <w:rsid w:val="00342B1D"/>
    <w:rsid w:val="00350127"/>
    <w:rsid w:val="003511BB"/>
    <w:rsid w:val="00351BF5"/>
    <w:rsid w:val="003521B1"/>
    <w:rsid w:val="00353157"/>
    <w:rsid w:val="003543C8"/>
    <w:rsid w:val="003546E8"/>
    <w:rsid w:val="00356A24"/>
    <w:rsid w:val="0036590C"/>
    <w:rsid w:val="003708AE"/>
    <w:rsid w:val="00370BED"/>
    <w:rsid w:val="00370E45"/>
    <w:rsid w:val="003725CF"/>
    <w:rsid w:val="0037263A"/>
    <w:rsid w:val="00376061"/>
    <w:rsid w:val="003773C3"/>
    <w:rsid w:val="00380094"/>
    <w:rsid w:val="003809B9"/>
    <w:rsid w:val="00381358"/>
    <w:rsid w:val="003835B6"/>
    <w:rsid w:val="0038510E"/>
    <w:rsid w:val="003923E9"/>
    <w:rsid w:val="00394509"/>
    <w:rsid w:val="0039642F"/>
    <w:rsid w:val="00396C48"/>
    <w:rsid w:val="00396E33"/>
    <w:rsid w:val="003A11D7"/>
    <w:rsid w:val="003A4B1B"/>
    <w:rsid w:val="003A4EF6"/>
    <w:rsid w:val="003A6B26"/>
    <w:rsid w:val="003A7BC3"/>
    <w:rsid w:val="003B37E6"/>
    <w:rsid w:val="003B4538"/>
    <w:rsid w:val="003B58C8"/>
    <w:rsid w:val="003B5BCA"/>
    <w:rsid w:val="003C2DB5"/>
    <w:rsid w:val="003C4E77"/>
    <w:rsid w:val="003C7A35"/>
    <w:rsid w:val="003D15DD"/>
    <w:rsid w:val="003D394B"/>
    <w:rsid w:val="003D6053"/>
    <w:rsid w:val="003D62BF"/>
    <w:rsid w:val="003D75C2"/>
    <w:rsid w:val="003E0A02"/>
    <w:rsid w:val="003E149B"/>
    <w:rsid w:val="003E206D"/>
    <w:rsid w:val="003E38CE"/>
    <w:rsid w:val="003E4E26"/>
    <w:rsid w:val="003E623F"/>
    <w:rsid w:val="003F06FE"/>
    <w:rsid w:val="003F0F49"/>
    <w:rsid w:val="003F331A"/>
    <w:rsid w:val="003F3C39"/>
    <w:rsid w:val="003F58DC"/>
    <w:rsid w:val="003F7035"/>
    <w:rsid w:val="00400845"/>
    <w:rsid w:val="00403777"/>
    <w:rsid w:val="00404C59"/>
    <w:rsid w:val="00405414"/>
    <w:rsid w:val="004069DF"/>
    <w:rsid w:val="004074ED"/>
    <w:rsid w:val="00407AB5"/>
    <w:rsid w:val="00407EC8"/>
    <w:rsid w:val="00411624"/>
    <w:rsid w:val="0041182E"/>
    <w:rsid w:val="004126DD"/>
    <w:rsid w:val="00412974"/>
    <w:rsid w:val="00413132"/>
    <w:rsid w:val="0041472C"/>
    <w:rsid w:val="00415D7F"/>
    <w:rsid w:val="00417BEF"/>
    <w:rsid w:val="0042002C"/>
    <w:rsid w:val="004236AE"/>
    <w:rsid w:val="00425E5B"/>
    <w:rsid w:val="00427C7B"/>
    <w:rsid w:val="00432F16"/>
    <w:rsid w:val="00435521"/>
    <w:rsid w:val="004358A0"/>
    <w:rsid w:val="004370F5"/>
    <w:rsid w:val="00437196"/>
    <w:rsid w:val="004432B0"/>
    <w:rsid w:val="00443A6A"/>
    <w:rsid w:val="00443C41"/>
    <w:rsid w:val="0045155C"/>
    <w:rsid w:val="00452D9E"/>
    <w:rsid w:val="004537BE"/>
    <w:rsid w:val="00455649"/>
    <w:rsid w:val="00455B62"/>
    <w:rsid w:val="00456CE3"/>
    <w:rsid w:val="0046390D"/>
    <w:rsid w:val="00463A25"/>
    <w:rsid w:val="004670C3"/>
    <w:rsid w:val="0047017D"/>
    <w:rsid w:val="00472038"/>
    <w:rsid w:val="00473CE0"/>
    <w:rsid w:val="00473EDB"/>
    <w:rsid w:val="00474020"/>
    <w:rsid w:val="00475C8A"/>
    <w:rsid w:val="004774A5"/>
    <w:rsid w:val="00482BB5"/>
    <w:rsid w:val="00485CB4"/>
    <w:rsid w:val="0048639D"/>
    <w:rsid w:val="00487BCB"/>
    <w:rsid w:val="00494126"/>
    <w:rsid w:val="00495EF1"/>
    <w:rsid w:val="00496C30"/>
    <w:rsid w:val="004A0873"/>
    <w:rsid w:val="004A0AD8"/>
    <w:rsid w:val="004A1DE8"/>
    <w:rsid w:val="004A2BAE"/>
    <w:rsid w:val="004A3EBC"/>
    <w:rsid w:val="004A46C1"/>
    <w:rsid w:val="004A5AE3"/>
    <w:rsid w:val="004A7B73"/>
    <w:rsid w:val="004B3C5E"/>
    <w:rsid w:val="004B46E8"/>
    <w:rsid w:val="004B48B3"/>
    <w:rsid w:val="004B4D14"/>
    <w:rsid w:val="004B5CDE"/>
    <w:rsid w:val="004B60C0"/>
    <w:rsid w:val="004B6676"/>
    <w:rsid w:val="004B68E9"/>
    <w:rsid w:val="004B6FD4"/>
    <w:rsid w:val="004B7781"/>
    <w:rsid w:val="004C2256"/>
    <w:rsid w:val="004C50C4"/>
    <w:rsid w:val="004C55E4"/>
    <w:rsid w:val="004C5CC3"/>
    <w:rsid w:val="004C63F2"/>
    <w:rsid w:val="004C68E5"/>
    <w:rsid w:val="004D201A"/>
    <w:rsid w:val="004D3E32"/>
    <w:rsid w:val="004D43A6"/>
    <w:rsid w:val="004D4E71"/>
    <w:rsid w:val="004D4E87"/>
    <w:rsid w:val="004D6FD5"/>
    <w:rsid w:val="004E157A"/>
    <w:rsid w:val="004E17DB"/>
    <w:rsid w:val="004E27FE"/>
    <w:rsid w:val="004E31C5"/>
    <w:rsid w:val="004E536C"/>
    <w:rsid w:val="004E5ACD"/>
    <w:rsid w:val="004F1AC5"/>
    <w:rsid w:val="004F1AE7"/>
    <w:rsid w:val="004F64D0"/>
    <w:rsid w:val="004F726E"/>
    <w:rsid w:val="0050082E"/>
    <w:rsid w:val="00501498"/>
    <w:rsid w:val="005031AA"/>
    <w:rsid w:val="00506838"/>
    <w:rsid w:val="00510B75"/>
    <w:rsid w:val="005118D7"/>
    <w:rsid w:val="00512B6F"/>
    <w:rsid w:val="0051360B"/>
    <w:rsid w:val="0051432F"/>
    <w:rsid w:val="00514876"/>
    <w:rsid w:val="00516187"/>
    <w:rsid w:val="0051697C"/>
    <w:rsid w:val="00516DC6"/>
    <w:rsid w:val="00517035"/>
    <w:rsid w:val="005171D1"/>
    <w:rsid w:val="0051765A"/>
    <w:rsid w:val="005212C7"/>
    <w:rsid w:val="0052235A"/>
    <w:rsid w:val="00522843"/>
    <w:rsid w:val="005230F9"/>
    <w:rsid w:val="005249BA"/>
    <w:rsid w:val="00524F25"/>
    <w:rsid w:val="00525FA9"/>
    <w:rsid w:val="00526793"/>
    <w:rsid w:val="005328F3"/>
    <w:rsid w:val="00532B24"/>
    <w:rsid w:val="00533CEB"/>
    <w:rsid w:val="00534576"/>
    <w:rsid w:val="00536920"/>
    <w:rsid w:val="005402A9"/>
    <w:rsid w:val="00541614"/>
    <w:rsid w:val="0054172F"/>
    <w:rsid w:val="005428FE"/>
    <w:rsid w:val="00543FFD"/>
    <w:rsid w:val="00545EA2"/>
    <w:rsid w:val="005467FB"/>
    <w:rsid w:val="005507C0"/>
    <w:rsid w:val="00550EE2"/>
    <w:rsid w:val="0055302C"/>
    <w:rsid w:val="00553C64"/>
    <w:rsid w:val="0055500D"/>
    <w:rsid w:val="00556631"/>
    <w:rsid w:val="005579AF"/>
    <w:rsid w:val="0056140E"/>
    <w:rsid w:val="0056385F"/>
    <w:rsid w:val="0056474F"/>
    <w:rsid w:val="00566F4E"/>
    <w:rsid w:val="00566F6B"/>
    <w:rsid w:val="00577431"/>
    <w:rsid w:val="00577CD5"/>
    <w:rsid w:val="00581419"/>
    <w:rsid w:val="00582313"/>
    <w:rsid w:val="0058340B"/>
    <w:rsid w:val="00583764"/>
    <w:rsid w:val="00585CD6"/>
    <w:rsid w:val="00587B51"/>
    <w:rsid w:val="00590D57"/>
    <w:rsid w:val="0059144F"/>
    <w:rsid w:val="005924FF"/>
    <w:rsid w:val="00592CCC"/>
    <w:rsid w:val="005930F0"/>
    <w:rsid w:val="005945FE"/>
    <w:rsid w:val="00595522"/>
    <w:rsid w:val="00596928"/>
    <w:rsid w:val="005A0EAD"/>
    <w:rsid w:val="005A11CE"/>
    <w:rsid w:val="005A1466"/>
    <w:rsid w:val="005A1EC1"/>
    <w:rsid w:val="005A5E5C"/>
    <w:rsid w:val="005A662E"/>
    <w:rsid w:val="005B3B32"/>
    <w:rsid w:val="005B474A"/>
    <w:rsid w:val="005B6A69"/>
    <w:rsid w:val="005B6E36"/>
    <w:rsid w:val="005B795E"/>
    <w:rsid w:val="005C0B07"/>
    <w:rsid w:val="005C4935"/>
    <w:rsid w:val="005C5498"/>
    <w:rsid w:val="005C5684"/>
    <w:rsid w:val="005C57D1"/>
    <w:rsid w:val="005C711F"/>
    <w:rsid w:val="005D0C8A"/>
    <w:rsid w:val="005D604F"/>
    <w:rsid w:val="005D7742"/>
    <w:rsid w:val="005D7E90"/>
    <w:rsid w:val="005E0A04"/>
    <w:rsid w:val="005E0C53"/>
    <w:rsid w:val="005E2927"/>
    <w:rsid w:val="005E2BE1"/>
    <w:rsid w:val="005E4C05"/>
    <w:rsid w:val="005F6E7E"/>
    <w:rsid w:val="00601256"/>
    <w:rsid w:val="00602CDE"/>
    <w:rsid w:val="0060307F"/>
    <w:rsid w:val="00604785"/>
    <w:rsid w:val="006052E3"/>
    <w:rsid w:val="006067E6"/>
    <w:rsid w:val="0061069E"/>
    <w:rsid w:val="0061212E"/>
    <w:rsid w:val="00613FF3"/>
    <w:rsid w:val="006145E9"/>
    <w:rsid w:val="006165C4"/>
    <w:rsid w:val="00616A25"/>
    <w:rsid w:val="00617732"/>
    <w:rsid w:val="00617AC4"/>
    <w:rsid w:val="0062013E"/>
    <w:rsid w:val="00620933"/>
    <w:rsid w:val="00621545"/>
    <w:rsid w:val="00621EB2"/>
    <w:rsid w:val="006232EA"/>
    <w:rsid w:val="00627943"/>
    <w:rsid w:val="00630F1E"/>
    <w:rsid w:val="00631983"/>
    <w:rsid w:val="00631CB2"/>
    <w:rsid w:val="00632B50"/>
    <w:rsid w:val="00634FC5"/>
    <w:rsid w:val="00636D86"/>
    <w:rsid w:val="0064061D"/>
    <w:rsid w:val="006407B9"/>
    <w:rsid w:val="0064130A"/>
    <w:rsid w:val="00642E76"/>
    <w:rsid w:val="00644CD2"/>
    <w:rsid w:val="0064636C"/>
    <w:rsid w:val="00646A27"/>
    <w:rsid w:val="00650127"/>
    <w:rsid w:val="006514D8"/>
    <w:rsid w:val="00651755"/>
    <w:rsid w:val="00654300"/>
    <w:rsid w:val="006549B5"/>
    <w:rsid w:val="00657E6F"/>
    <w:rsid w:val="006604D7"/>
    <w:rsid w:val="00661E33"/>
    <w:rsid w:val="00663424"/>
    <w:rsid w:val="00665408"/>
    <w:rsid w:val="00665BD1"/>
    <w:rsid w:val="0066651F"/>
    <w:rsid w:val="00671673"/>
    <w:rsid w:val="00673734"/>
    <w:rsid w:val="00673B25"/>
    <w:rsid w:val="006771D8"/>
    <w:rsid w:val="00677281"/>
    <w:rsid w:val="006815FD"/>
    <w:rsid w:val="0068298C"/>
    <w:rsid w:val="00685295"/>
    <w:rsid w:val="006860DA"/>
    <w:rsid w:val="00686AA9"/>
    <w:rsid w:val="00686B54"/>
    <w:rsid w:val="00687ED8"/>
    <w:rsid w:val="00691618"/>
    <w:rsid w:val="006923AB"/>
    <w:rsid w:val="00692437"/>
    <w:rsid w:val="006924D0"/>
    <w:rsid w:val="00692B4B"/>
    <w:rsid w:val="006930AE"/>
    <w:rsid w:val="006969FB"/>
    <w:rsid w:val="006A08ED"/>
    <w:rsid w:val="006A0F5E"/>
    <w:rsid w:val="006A2787"/>
    <w:rsid w:val="006A337D"/>
    <w:rsid w:val="006A420D"/>
    <w:rsid w:val="006A6B0A"/>
    <w:rsid w:val="006A6EAE"/>
    <w:rsid w:val="006B0EA3"/>
    <w:rsid w:val="006B22B9"/>
    <w:rsid w:val="006B2CDA"/>
    <w:rsid w:val="006C0028"/>
    <w:rsid w:val="006C2153"/>
    <w:rsid w:val="006C273F"/>
    <w:rsid w:val="006C387D"/>
    <w:rsid w:val="006C3D7A"/>
    <w:rsid w:val="006C41B5"/>
    <w:rsid w:val="006C5A3E"/>
    <w:rsid w:val="006D0068"/>
    <w:rsid w:val="006D2A78"/>
    <w:rsid w:val="006D349F"/>
    <w:rsid w:val="006D3604"/>
    <w:rsid w:val="006D4224"/>
    <w:rsid w:val="006D43A7"/>
    <w:rsid w:val="006D71CF"/>
    <w:rsid w:val="006E11DB"/>
    <w:rsid w:val="006E6D31"/>
    <w:rsid w:val="006E6E79"/>
    <w:rsid w:val="006F0F61"/>
    <w:rsid w:val="006F1F24"/>
    <w:rsid w:val="006F3F1E"/>
    <w:rsid w:val="006F528E"/>
    <w:rsid w:val="006F5428"/>
    <w:rsid w:val="006F6616"/>
    <w:rsid w:val="006F6A0C"/>
    <w:rsid w:val="006F7797"/>
    <w:rsid w:val="007006AA"/>
    <w:rsid w:val="007019DA"/>
    <w:rsid w:val="00703CC8"/>
    <w:rsid w:val="00704F1D"/>
    <w:rsid w:val="007051E4"/>
    <w:rsid w:val="00705467"/>
    <w:rsid w:val="00705A3E"/>
    <w:rsid w:val="00711B66"/>
    <w:rsid w:val="007127C0"/>
    <w:rsid w:val="007141C0"/>
    <w:rsid w:val="00724E01"/>
    <w:rsid w:val="00726EE7"/>
    <w:rsid w:val="00736343"/>
    <w:rsid w:val="0073731E"/>
    <w:rsid w:val="00744B53"/>
    <w:rsid w:val="00751B80"/>
    <w:rsid w:val="00752910"/>
    <w:rsid w:val="007547A0"/>
    <w:rsid w:val="00755BD7"/>
    <w:rsid w:val="00763D96"/>
    <w:rsid w:val="00765E29"/>
    <w:rsid w:val="00770F78"/>
    <w:rsid w:val="00771194"/>
    <w:rsid w:val="0077136D"/>
    <w:rsid w:val="00771F7D"/>
    <w:rsid w:val="0077254C"/>
    <w:rsid w:val="00772DE4"/>
    <w:rsid w:val="0077362F"/>
    <w:rsid w:val="00775F75"/>
    <w:rsid w:val="00776239"/>
    <w:rsid w:val="00776476"/>
    <w:rsid w:val="007806BF"/>
    <w:rsid w:val="007811E2"/>
    <w:rsid w:val="0078332D"/>
    <w:rsid w:val="00785065"/>
    <w:rsid w:val="00785BC1"/>
    <w:rsid w:val="00786CAC"/>
    <w:rsid w:val="007877BC"/>
    <w:rsid w:val="007912DA"/>
    <w:rsid w:val="00794ED6"/>
    <w:rsid w:val="00795EE3"/>
    <w:rsid w:val="00796CB0"/>
    <w:rsid w:val="00797083"/>
    <w:rsid w:val="007A09B7"/>
    <w:rsid w:val="007A0CEE"/>
    <w:rsid w:val="007A3291"/>
    <w:rsid w:val="007A33DF"/>
    <w:rsid w:val="007A3C6D"/>
    <w:rsid w:val="007A5654"/>
    <w:rsid w:val="007A713F"/>
    <w:rsid w:val="007A750E"/>
    <w:rsid w:val="007A7B68"/>
    <w:rsid w:val="007B18AD"/>
    <w:rsid w:val="007B2AF9"/>
    <w:rsid w:val="007B33D1"/>
    <w:rsid w:val="007B3EBF"/>
    <w:rsid w:val="007B699A"/>
    <w:rsid w:val="007B6F8A"/>
    <w:rsid w:val="007C0E38"/>
    <w:rsid w:val="007C2151"/>
    <w:rsid w:val="007C4C8D"/>
    <w:rsid w:val="007C52B9"/>
    <w:rsid w:val="007C6082"/>
    <w:rsid w:val="007C7D6B"/>
    <w:rsid w:val="007C7FD7"/>
    <w:rsid w:val="007D35F0"/>
    <w:rsid w:val="007D67BE"/>
    <w:rsid w:val="007D6810"/>
    <w:rsid w:val="007D7625"/>
    <w:rsid w:val="007E1555"/>
    <w:rsid w:val="007E5F6E"/>
    <w:rsid w:val="007E619A"/>
    <w:rsid w:val="007E657F"/>
    <w:rsid w:val="007F12FB"/>
    <w:rsid w:val="007F736F"/>
    <w:rsid w:val="008007F7"/>
    <w:rsid w:val="00803B33"/>
    <w:rsid w:val="00805B7B"/>
    <w:rsid w:val="00806C15"/>
    <w:rsid w:val="008107DA"/>
    <w:rsid w:val="00812306"/>
    <w:rsid w:val="008130D4"/>
    <w:rsid w:val="0081324B"/>
    <w:rsid w:val="00813AF1"/>
    <w:rsid w:val="00813FBD"/>
    <w:rsid w:val="00814964"/>
    <w:rsid w:val="00814EAC"/>
    <w:rsid w:val="00817839"/>
    <w:rsid w:val="00817ED0"/>
    <w:rsid w:val="0082036E"/>
    <w:rsid w:val="008205E0"/>
    <w:rsid w:val="0082266F"/>
    <w:rsid w:val="008245AC"/>
    <w:rsid w:val="00825323"/>
    <w:rsid w:val="00827095"/>
    <w:rsid w:val="00827764"/>
    <w:rsid w:val="00831148"/>
    <w:rsid w:val="0083159E"/>
    <w:rsid w:val="00832EA6"/>
    <w:rsid w:val="0083393E"/>
    <w:rsid w:val="008343E2"/>
    <w:rsid w:val="00835BA2"/>
    <w:rsid w:val="00840332"/>
    <w:rsid w:val="00842FE4"/>
    <w:rsid w:val="008434A7"/>
    <w:rsid w:val="00846F62"/>
    <w:rsid w:val="0085209A"/>
    <w:rsid w:val="00852B18"/>
    <w:rsid w:val="008558E0"/>
    <w:rsid w:val="008560C1"/>
    <w:rsid w:val="008568CC"/>
    <w:rsid w:val="00860028"/>
    <w:rsid w:val="00860C94"/>
    <w:rsid w:val="0086158C"/>
    <w:rsid w:val="00861E98"/>
    <w:rsid w:val="008633C3"/>
    <w:rsid w:val="00863B8E"/>
    <w:rsid w:val="00863CAE"/>
    <w:rsid w:val="008654DE"/>
    <w:rsid w:val="00865C5F"/>
    <w:rsid w:val="008673B2"/>
    <w:rsid w:val="00870F1D"/>
    <w:rsid w:val="00871A55"/>
    <w:rsid w:val="008730FC"/>
    <w:rsid w:val="00873AD9"/>
    <w:rsid w:val="0087429A"/>
    <w:rsid w:val="00877D58"/>
    <w:rsid w:val="00881903"/>
    <w:rsid w:val="00881CAE"/>
    <w:rsid w:val="008828D1"/>
    <w:rsid w:val="008842A2"/>
    <w:rsid w:val="008842E7"/>
    <w:rsid w:val="00886307"/>
    <w:rsid w:val="008875B5"/>
    <w:rsid w:val="00887AF5"/>
    <w:rsid w:val="00887E23"/>
    <w:rsid w:val="00887F16"/>
    <w:rsid w:val="00891892"/>
    <w:rsid w:val="0089251A"/>
    <w:rsid w:val="00893736"/>
    <w:rsid w:val="00895397"/>
    <w:rsid w:val="00895911"/>
    <w:rsid w:val="008A0115"/>
    <w:rsid w:val="008A0F97"/>
    <w:rsid w:val="008A1116"/>
    <w:rsid w:val="008A1E29"/>
    <w:rsid w:val="008A31F9"/>
    <w:rsid w:val="008A3467"/>
    <w:rsid w:val="008A7250"/>
    <w:rsid w:val="008A74DD"/>
    <w:rsid w:val="008A7BEE"/>
    <w:rsid w:val="008B2815"/>
    <w:rsid w:val="008B2DE0"/>
    <w:rsid w:val="008B5210"/>
    <w:rsid w:val="008B6A66"/>
    <w:rsid w:val="008C0A5D"/>
    <w:rsid w:val="008C24A7"/>
    <w:rsid w:val="008C3782"/>
    <w:rsid w:val="008C531B"/>
    <w:rsid w:val="008D07BF"/>
    <w:rsid w:val="008D0A63"/>
    <w:rsid w:val="008D6735"/>
    <w:rsid w:val="008D6A22"/>
    <w:rsid w:val="008E01B0"/>
    <w:rsid w:val="008E27F7"/>
    <w:rsid w:val="008E5FD8"/>
    <w:rsid w:val="008F297C"/>
    <w:rsid w:val="008F3706"/>
    <w:rsid w:val="008F56C9"/>
    <w:rsid w:val="0090012B"/>
    <w:rsid w:val="00900BFB"/>
    <w:rsid w:val="0090141C"/>
    <w:rsid w:val="00901658"/>
    <w:rsid w:val="0090256C"/>
    <w:rsid w:val="00903489"/>
    <w:rsid w:val="009058E6"/>
    <w:rsid w:val="0090716B"/>
    <w:rsid w:val="00907FBA"/>
    <w:rsid w:val="00910633"/>
    <w:rsid w:val="009113CF"/>
    <w:rsid w:val="00914398"/>
    <w:rsid w:val="00915C0B"/>
    <w:rsid w:val="009164B0"/>
    <w:rsid w:val="00916F54"/>
    <w:rsid w:val="00923DF4"/>
    <w:rsid w:val="00924A16"/>
    <w:rsid w:val="00924A67"/>
    <w:rsid w:val="00925DB6"/>
    <w:rsid w:val="00925DF3"/>
    <w:rsid w:val="0092607F"/>
    <w:rsid w:val="00930A87"/>
    <w:rsid w:val="009350E9"/>
    <w:rsid w:val="00940CC4"/>
    <w:rsid w:val="00942C83"/>
    <w:rsid w:val="0094490A"/>
    <w:rsid w:val="00945643"/>
    <w:rsid w:val="009466E6"/>
    <w:rsid w:val="009554B2"/>
    <w:rsid w:val="00955C88"/>
    <w:rsid w:val="00955FD6"/>
    <w:rsid w:val="0095782C"/>
    <w:rsid w:val="00957E05"/>
    <w:rsid w:val="00957E56"/>
    <w:rsid w:val="00960DB7"/>
    <w:rsid w:val="00961496"/>
    <w:rsid w:val="009624D1"/>
    <w:rsid w:val="00962BE9"/>
    <w:rsid w:val="00962F26"/>
    <w:rsid w:val="009643A0"/>
    <w:rsid w:val="00966245"/>
    <w:rsid w:val="00967079"/>
    <w:rsid w:val="00980BF9"/>
    <w:rsid w:val="009812DC"/>
    <w:rsid w:val="00981B06"/>
    <w:rsid w:val="009824FB"/>
    <w:rsid w:val="00983210"/>
    <w:rsid w:val="009837C1"/>
    <w:rsid w:val="00987383"/>
    <w:rsid w:val="0098748A"/>
    <w:rsid w:val="00987838"/>
    <w:rsid w:val="00990AB1"/>
    <w:rsid w:val="009917AE"/>
    <w:rsid w:val="00991B5C"/>
    <w:rsid w:val="00992081"/>
    <w:rsid w:val="00992AC4"/>
    <w:rsid w:val="00992FE1"/>
    <w:rsid w:val="0099517D"/>
    <w:rsid w:val="009959EA"/>
    <w:rsid w:val="009A00CA"/>
    <w:rsid w:val="009A0A05"/>
    <w:rsid w:val="009A378E"/>
    <w:rsid w:val="009A667B"/>
    <w:rsid w:val="009B1F04"/>
    <w:rsid w:val="009B44A2"/>
    <w:rsid w:val="009C02C8"/>
    <w:rsid w:val="009C3371"/>
    <w:rsid w:val="009C4042"/>
    <w:rsid w:val="009C492C"/>
    <w:rsid w:val="009C58A2"/>
    <w:rsid w:val="009C5E8F"/>
    <w:rsid w:val="009C6105"/>
    <w:rsid w:val="009D0209"/>
    <w:rsid w:val="009D082C"/>
    <w:rsid w:val="009D1B74"/>
    <w:rsid w:val="009D3A23"/>
    <w:rsid w:val="009D54DA"/>
    <w:rsid w:val="009E0A71"/>
    <w:rsid w:val="009E185A"/>
    <w:rsid w:val="009E19DC"/>
    <w:rsid w:val="009E2757"/>
    <w:rsid w:val="009E723C"/>
    <w:rsid w:val="009F008B"/>
    <w:rsid w:val="009F1033"/>
    <w:rsid w:val="009F27AC"/>
    <w:rsid w:val="009F3A31"/>
    <w:rsid w:val="00A007B0"/>
    <w:rsid w:val="00A02293"/>
    <w:rsid w:val="00A029AF"/>
    <w:rsid w:val="00A02D5E"/>
    <w:rsid w:val="00A04894"/>
    <w:rsid w:val="00A060CC"/>
    <w:rsid w:val="00A06470"/>
    <w:rsid w:val="00A076EA"/>
    <w:rsid w:val="00A07987"/>
    <w:rsid w:val="00A07998"/>
    <w:rsid w:val="00A10114"/>
    <w:rsid w:val="00A108E9"/>
    <w:rsid w:val="00A112A4"/>
    <w:rsid w:val="00A11A1B"/>
    <w:rsid w:val="00A11A7E"/>
    <w:rsid w:val="00A17195"/>
    <w:rsid w:val="00A171FE"/>
    <w:rsid w:val="00A20C5E"/>
    <w:rsid w:val="00A20E73"/>
    <w:rsid w:val="00A21E91"/>
    <w:rsid w:val="00A23AB4"/>
    <w:rsid w:val="00A23BB7"/>
    <w:rsid w:val="00A24D74"/>
    <w:rsid w:val="00A25D8F"/>
    <w:rsid w:val="00A273B4"/>
    <w:rsid w:val="00A3021F"/>
    <w:rsid w:val="00A308E7"/>
    <w:rsid w:val="00A31D7A"/>
    <w:rsid w:val="00A369E4"/>
    <w:rsid w:val="00A376DA"/>
    <w:rsid w:val="00A37ABA"/>
    <w:rsid w:val="00A42E28"/>
    <w:rsid w:val="00A43132"/>
    <w:rsid w:val="00A5509D"/>
    <w:rsid w:val="00A5568F"/>
    <w:rsid w:val="00A563C4"/>
    <w:rsid w:val="00A57DBB"/>
    <w:rsid w:val="00A62B18"/>
    <w:rsid w:val="00A65C8C"/>
    <w:rsid w:val="00A677B6"/>
    <w:rsid w:val="00A67950"/>
    <w:rsid w:val="00A7186E"/>
    <w:rsid w:val="00A73B52"/>
    <w:rsid w:val="00A73E9B"/>
    <w:rsid w:val="00A7560E"/>
    <w:rsid w:val="00A76DA1"/>
    <w:rsid w:val="00A80E52"/>
    <w:rsid w:val="00A8224D"/>
    <w:rsid w:val="00A8342D"/>
    <w:rsid w:val="00A84B98"/>
    <w:rsid w:val="00A875DE"/>
    <w:rsid w:val="00A930FA"/>
    <w:rsid w:val="00A935F2"/>
    <w:rsid w:val="00A93BA0"/>
    <w:rsid w:val="00A94031"/>
    <w:rsid w:val="00A94B10"/>
    <w:rsid w:val="00A94EA9"/>
    <w:rsid w:val="00A95066"/>
    <w:rsid w:val="00A95CA4"/>
    <w:rsid w:val="00A95DCD"/>
    <w:rsid w:val="00AA1A5E"/>
    <w:rsid w:val="00AA4697"/>
    <w:rsid w:val="00AA5874"/>
    <w:rsid w:val="00AB31D9"/>
    <w:rsid w:val="00AB322E"/>
    <w:rsid w:val="00AB4AE4"/>
    <w:rsid w:val="00AB5385"/>
    <w:rsid w:val="00AC0AE0"/>
    <w:rsid w:val="00AC0AFC"/>
    <w:rsid w:val="00AC565D"/>
    <w:rsid w:val="00AC5D86"/>
    <w:rsid w:val="00AD19E4"/>
    <w:rsid w:val="00AD31AE"/>
    <w:rsid w:val="00AE3E22"/>
    <w:rsid w:val="00AE3F0A"/>
    <w:rsid w:val="00AE6799"/>
    <w:rsid w:val="00AF1BB5"/>
    <w:rsid w:val="00AF28A2"/>
    <w:rsid w:val="00AF44CB"/>
    <w:rsid w:val="00AF635C"/>
    <w:rsid w:val="00AF6EFA"/>
    <w:rsid w:val="00B00633"/>
    <w:rsid w:val="00B00D89"/>
    <w:rsid w:val="00B02251"/>
    <w:rsid w:val="00B0519A"/>
    <w:rsid w:val="00B058BB"/>
    <w:rsid w:val="00B07267"/>
    <w:rsid w:val="00B0781D"/>
    <w:rsid w:val="00B1061E"/>
    <w:rsid w:val="00B10A77"/>
    <w:rsid w:val="00B13B57"/>
    <w:rsid w:val="00B14703"/>
    <w:rsid w:val="00B154DD"/>
    <w:rsid w:val="00B15DFE"/>
    <w:rsid w:val="00B2020E"/>
    <w:rsid w:val="00B216A2"/>
    <w:rsid w:val="00B2255D"/>
    <w:rsid w:val="00B230DD"/>
    <w:rsid w:val="00B25C85"/>
    <w:rsid w:val="00B27347"/>
    <w:rsid w:val="00B27936"/>
    <w:rsid w:val="00B302FA"/>
    <w:rsid w:val="00B32C66"/>
    <w:rsid w:val="00B3312C"/>
    <w:rsid w:val="00B3480D"/>
    <w:rsid w:val="00B34869"/>
    <w:rsid w:val="00B34EA6"/>
    <w:rsid w:val="00B3579B"/>
    <w:rsid w:val="00B36A2C"/>
    <w:rsid w:val="00B36F22"/>
    <w:rsid w:val="00B43DF3"/>
    <w:rsid w:val="00B4425E"/>
    <w:rsid w:val="00B44A34"/>
    <w:rsid w:val="00B44CF4"/>
    <w:rsid w:val="00B50979"/>
    <w:rsid w:val="00B50E87"/>
    <w:rsid w:val="00B52B93"/>
    <w:rsid w:val="00B530D0"/>
    <w:rsid w:val="00B531C5"/>
    <w:rsid w:val="00B552BF"/>
    <w:rsid w:val="00B56739"/>
    <w:rsid w:val="00B57746"/>
    <w:rsid w:val="00B57868"/>
    <w:rsid w:val="00B60B72"/>
    <w:rsid w:val="00B617D0"/>
    <w:rsid w:val="00B62B33"/>
    <w:rsid w:val="00B6328F"/>
    <w:rsid w:val="00B6377E"/>
    <w:rsid w:val="00B661D5"/>
    <w:rsid w:val="00B71569"/>
    <w:rsid w:val="00B7554A"/>
    <w:rsid w:val="00B75F76"/>
    <w:rsid w:val="00B77411"/>
    <w:rsid w:val="00B77896"/>
    <w:rsid w:val="00B80DBB"/>
    <w:rsid w:val="00B83144"/>
    <w:rsid w:val="00B860C8"/>
    <w:rsid w:val="00B8637F"/>
    <w:rsid w:val="00B879B7"/>
    <w:rsid w:val="00B923C9"/>
    <w:rsid w:val="00B92A1B"/>
    <w:rsid w:val="00B95568"/>
    <w:rsid w:val="00BA190F"/>
    <w:rsid w:val="00BA3ACF"/>
    <w:rsid w:val="00BA4651"/>
    <w:rsid w:val="00BA49D2"/>
    <w:rsid w:val="00BA71C3"/>
    <w:rsid w:val="00BC307E"/>
    <w:rsid w:val="00BC3B5D"/>
    <w:rsid w:val="00BC428B"/>
    <w:rsid w:val="00BC44B9"/>
    <w:rsid w:val="00BC44C2"/>
    <w:rsid w:val="00BC4829"/>
    <w:rsid w:val="00BC4FD6"/>
    <w:rsid w:val="00BC6AFC"/>
    <w:rsid w:val="00BD197B"/>
    <w:rsid w:val="00BD1A3C"/>
    <w:rsid w:val="00BD26D4"/>
    <w:rsid w:val="00BD5016"/>
    <w:rsid w:val="00BD74D5"/>
    <w:rsid w:val="00BE021C"/>
    <w:rsid w:val="00BE0273"/>
    <w:rsid w:val="00BE09AC"/>
    <w:rsid w:val="00BE1DA1"/>
    <w:rsid w:val="00BE3051"/>
    <w:rsid w:val="00BE6B26"/>
    <w:rsid w:val="00BE7CC8"/>
    <w:rsid w:val="00BF282E"/>
    <w:rsid w:val="00BF4BB4"/>
    <w:rsid w:val="00BF4EC4"/>
    <w:rsid w:val="00C03170"/>
    <w:rsid w:val="00C037BF"/>
    <w:rsid w:val="00C05634"/>
    <w:rsid w:val="00C11092"/>
    <w:rsid w:val="00C144EE"/>
    <w:rsid w:val="00C15A83"/>
    <w:rsid w:val="00C15B98"/>
    <w:rsid w:val="00C1669B"/>
    <w:rsid w:val="00C17C1F"/>
    <w:rsid w:val="00C17E8C"/>
    <w:rsid w:val="00C205F2"/>
    <w:rsid w:val="00C20797"/>
    <w:rsid w:val="00C21FF4"/>
    <w:rsid w:val="00C24349"/>
    <w:rsid w:val="00C2498A"/>
    <w:rsid w:val="00C302F8"/>
    <w:rsid w:val="00C305E4"/>
    <w:rsid w:val="00C318A4"/>
    <w:rsid w:val="00C32FF2"/>
    <w:rsid w:val="00C33330"/>
    <w:rsid w:val="00C36F91"/>
    <w:rsid w:val="00C372EB"/>
    <w:rsid w:val="00C37882"/>
    <w:rsid w:val="00C40147"/>
    <w:rsid w:val="00C42551"/>
    <w:rsid w:val="00C45E15"/>
    <w:rsid w:val="00C479D7"/>
    <w:rsid w:val="00C50231"/>
    <w:rsid w:val="00C51F3E"/>
    <w:rsid w:val="00C52859"/>
    <w:rsid w:val="00C5419D"/>
    <w:rsid w:val="00C56D79"/>
    <w:rsid w:val="00C6104D"/>
    <w:rsid w:val="00C61F2B"/>
    <w:rsid w:val="00C62C84"/>
    <w:rsid w:val="00C631FF"/>
    <w:rsid w:val="00C6397D"/>
    <w:rsid w:val="00C640FC"/>
    <w:rsid w:val="00C6787A"/>
    <w:rsid w:val="00C7085A"/>
    <w:rsid w:val="00C710B2"/>
    <w:rsid w:val="00C72A50"/>
    <w:rsid w:val="00C72C72"/>
    <w:rsid w:val="00C7303E"/>
    <w:rsid w:val="00C7487D"/>
    <w:rsid w:val="00C75074"/>
    <w:rsid w:val="00C76F4B"/>
    <w:rsid w:val="00C774EA"/>
    <w:rsid w:val="00C812CC"/>
    <w:rsid w:val="00C81CE7"/>
    <w:rsid w:val="00C934F6"/>
    <w:rsid w:val="00C94EDA"/>
    <w:rsid w:val="00C94F08"/>
    <w:rsid w:val="00C95914"/>
    <w:rsid w:val="00C96124"/>
    <w:rsid w:val="00CA02C8"/>
    <w:rsid w:val="00CA08CA"/>
    <w:rsid w:val="00CA124A"/>
    <w:rsid w:val="00CA2296"/>
    <w:rsid w:val="00CA2AD3"/>
    <w:rsid w:val="00CA5712"/>
    <w:rsid w:val="00CA585B"/>
    <w:rsid w:val="00CB20EE"/>
    <w:rsid w:val="00CB3C2E"/>
    <w:rsid w:val="00CB4C02"/>
    <w:rsid w:val="00CB6AC1"/>
    <w:rsid w:val="00CB6D46"/>
    <w:rsid w:val="00CB77C7"/>
    <w:rsid w:val="00CC0BC0"/>
    <w:rsid w:val="00CC1960"/>
    <w:rsid w:val="00CC1E12"/>
    <w:rsid w:val="00CC2251"/>
    <w:rsid w:val="00CC3FD0"/>
    <w:rsid w:val="00CC41B1"/>
    <w:rsid w:val="00CC4EDB"/>
    <w:rsid w:val="00CC513E"/>
    <w:rsid w:val="00CD185A"/>
    <w:rsid w:val="00CD61D7"/>
    <w:rsid w:val="00CD6C83"/>
    <w:rsid w:val="00CE2C17"/>
    <w:rsid w:val="00CE467C"/>
    <w:rsid w:val="00CE4E56"/>
    <w:rsid w:val="00CE5D81"/>
    <w:rsid w:val="00CE7B62"/>
    <w:rsid w:val="00CF177A"/>
    <w:rsid w:val="00CF26D8"/>
    <w:rsid w:val="00CF2707"/>
    <w:rsid w:val="00CF3EEF"/>
    <w:rsid w:val="00CF52DF"/>
    <w:rsid w:val="00CF6D40"/>
    <w:rsid w:val="00CF754E"/>
    <w:rsid w:val="00D00C96"/>
    <w:rsid w:val="00D00FC7"/>
    <w:rsid w:val="00D02277"/>
    <w:rsid w:val="00D02D0D"/>
    <w:rsid w:val="00D05917"/>
    <w:rsid w:val="00D06739"/>
    <w:rsid w:val="00D07B31"/>
    <w:rsid w:val="00D101EC"/>
    <w:rsid w:val="00D10A19"/>
    <w:rsid w:val="00D10F2E"/>
    <w:rsid w:val="00D11B0D"/>
    <w:rsid w:val="00D167FB"/>
    <w:rsid w:val="00D20A38"/>
    <w:rsid w:val="00D233DA"/>
    <w:rsid w:val="00D23D64"/>
    <w:rsid w:val="00D247AE"/>
    <w:rsid w:val="00D257ED"/>
    <w:rsid w:val="00D25A16"/>
    <w:rsid w:val="00D308B7"/>
    <w:rsid w:val="00D32C73"/>
    <w:rsid w:val="00D36DC3"/>
    <w:rsid w:val="00D40228"/>
    <w:rsid w:val="00D4484A"/>
    <w:rsid w:val="00D456B7"/>
    <w:rsid w:val="00D5026C"/>
    <w:rsid w:val="00D51696"/>
    <w:rsid w:val="00D51D00"/>
    <w:rsid w:val="00D5349F"/>
    <w:rsid w:val="00D534F4"/>
    <w:rsid w:val="00D60907"/>
    <w:rsid w:val="00D62295"/>
    <w:rsid w:val="00D632FC"/>
    <w:rsid w:val="00D633C0"/>
    <w:rsid w:val="00D63539"/>
    <w:rsid w:val="00D659D8"/>
    <w:rsid w:val="00D66AC6"/>
    <w:rsid w:val="00D701E4"/>
    <w:rsid w:val="00D7242B"/>
    <w:rsid w:val="00D74116"/>
    <w:rsid w:val="00D749B1"/>
    <w:rsid w:val="00D7502A"/>
    <w:rsid w:val="00D76232"/>
    <w:rsid w:val="00D76BB3"/>
    <w:rsid w:val="00D77777"/>
    <w:rsid w:val="00D77876"/>
    <w:rsid w:val="00D77A53"/>
    <w:rsid w:val="00D80E7C"/>
    <w:rsid w:val="00D81E91"/>
    <w:rsid w:val="00D82E84"/>
    <w:rsid w:val="00D83999"/>
    <w:rsid w:val="00D839AB"/>
    <w:rsid w:val="00D84DFD"/>
    <w:rsid w:val="00D85A2C"/>
    <w:rsid w:val="00D92EB3"/>
    <w:rsid w:val="00D94667"/>
    <w:rsid w:val="00D96AB5"/>
    <w:rsid w:val="00D97C3D"/>
    <w:rsid w:val="00DA0B3A"/>
    <w:rsid w:val="00DA348A"/>
    <w:rsid w:val="00DA41FD"/>
    <w:rsid w:val="00DA576D"/>
    <w:rsid w:val="00DB01FF"/>
    <w:rsid w:val="00DB02E4"/>
    <w:rsid w:val="00DB561F"/>
    <w:rsid w:val="00DB5DB9"/>
    <w:rsid w:val="00DB73A4"/>
    <w:rsid w:val="00DC21D2"/>
    <w:rsid w:val="00DC24A0"/>
    <w:rsid w:val="00DC43D8"/>
    <w:rsid w:val="00DC5550"/>
    <w:rsid w:val="00DC791D"/>
    <w:rsid w:val="00DD1666"/>
    <w:rsid w:val="00DD2D7E"/>
    <w:rsid w:val="00DD32FB"/>
    <w:rsid w:val="00DD5F0D"/>
    <w:rsid w:val="00DD63F0"/>
    <w:rsid w:val="00DD673F"/>
    <w:rsid w:val="00DD6FC6"/>
    <w:rsid w:val="00DD7A81"/>
    <w:rsid w:val="00DE578B"/>
    <w:rsid w:val="00DE60C9"/>
    <w:rsid w:val="00DF09BB"/>
    <w:rsid w:val="00DF1E2E"/>
    <w:rsid w:val="00DF46D4"/>
    <w:rsid w:val="00DF54FE"/>
    <w:rsid w:val="00DF7044"/>
    <w:rsid w:val="00E02930"/>
    <w:rsid w:val="00E063B5"/>
    <w:rsid w:val="00E13C61"/>
    <w:rsid w:val="00E13EE2"/>
    <w:rsid w:val="00E16FF8"/>
    <w:rsid w:val="00E20415"/>
    <w:rsid w:val="00E224D6"/>
    <w:rsid w:val="00E24C2A"/>
    <w:rsid w:val="00E25760"/>
    <w:rsid w:val="00E25C60"/>
    <w:rsid w:val="00E33C29"/>
    <w:rsid w:val="00E359E3"/>
    <w:rsid w:val="00E372B0"/>
    <w:rsid w:val="00E377B1"/>
    <w:rsid w:val="00E37FE6"/>
    <w:rsid w:val="00E405D5"/>
    <w:rsid w:val="00E4126B"/>
    <w:rsid w:val="00E41B0B"/>
    <w:rsid w:val="00E423F9"/>
    <w:rsid w:val="00E427D1"/>
    <w:rsid w:val="00E427F8"/>
    <w:rsid w:val="00E42F34"/>
    <w:rsid w:val="00E51F8E"/>
    <w:rsid w:val="00E5302D"/>
    <w:rsid w:val="00E53CD4"/>
    <w:rsid w:val="00E53F24"/>
    <w:rsid w:val="00E564FD"/>
    <w:rsid w:val="00E61A38"/>
    <w:rsid w:val="00E61EE1"/>
    <w:rsid w:val="00E62127"/>
    <w:rsid w:val="00E62ED1"/>
    <w:rsid w:val="00E6652F"/>
    <w:rsid w:val="00E66998"/>
    <w:rsid w:val="00E728C5"/>
    <w:rsid w:val="00E72913"/>
    <w:rsid w:val="00E72AE1"/>
    <w:rsid w:val="00E7615E"/>
    <w:rsid w:val="00E7647F"/>
    <w:rsid w:val="00E77B4D"/>
    <w:rsid w:val="00E816AB"/>
    <w:rsid w:val="00E816E5"/>
    <w:rsid w:val="00E84604"/>
    <w:rsid w:val="00E9275A"/>
    <w:rsid w:val="00E93340"/>
    <w:rsid w:val="00E96D47"/>
    <w:rsid w:val="00E96EF6"/>
    <w:rsid w:val="00EA0135"/>
    <w:rsid w:val="00EA0278"/>
    <w:rsid w:val="00EA29FB"/>
    <w:rsid w:val="00EA3133"/>
    <w:rsid w:val="00EA43C7"/>
    <w:rsid w:val="00EA4C3B"/>
    <w:rsid w:val="00EA4CF5"/>
    <w:rsid w:val="00EA5BB9"/>
    <w:rsid w:val="00EA5E29"/>
    <w:rsid w:val="00EB1049"/>
    <w:rsid w:val="00EB27F0"/>
    <w:rsid w:val="00EB4A4C"/>
    <w:rsid w:val="00EB4C84"/>
    <w:rsid w:val="00EB6308"/>
    <w:rsid w:val="00EB71CC"/>
    <w:rsid w:val="00EB76F2"/>
    <w:rsid w:val="00EB7990"/>
    <w:rsid w:val="00EB7AD3"/>
    <w:rsid w:val="00EC2439"/>
    <w:rsid w:val="00EC2CC9"/>
    <w:rsid w:val="00EC3F39"/>
    <w:rsid w:val="00EC3F63"/>
    <w:rsid w:val="00EC42C8"/>
    <w:rsid w:val="00EC6347"/>
    <w:rsid w:val="00EC77BF"/>
    <w:rsid w:val="00EC7945"/>
    <w:rsid w:val="00EC7FAE"/>
    <w:rsid w:val="00ED0321"/>
    <w:rsid w:val="00ED1643"/>
    <w:rsid w:val="00ED37BC"/>
    <w:rsid w:val="00ED446F"/>
    <w:rsid w:val="00ED5BBC"/>
    <w:rsid w:val="00ED7A2D"/>
    <w:rsid w:val="00ED7FF8"/>
    <w:rsid w:val="00EE0A94"/>
    <w:rsid w:val="00EE109D"/>
    <w:rsid w:val="00EE131C"/>
    <w:rsid w:val="00EE388A"/>
    <w:rsid w:val="00EE4C05"/>
    <w:rsid w:val="00EE56A7"/>
    <w:rsid w:val="00EE593D"/>
    <w:rsid w:val="00EE6C9E"/>
    <w:rsid w:val="00EE7D1E"/>
    <w:rsid w:val="00EF083A"/>
    <w:rsid w:val="00EF0951"/>
    <w:rsid w:val="00EF4357"/>
    <w:rsid w:val="00EF6589"/>
    <w:rsid w:val="00EF68EB"/>
    <w:rsid w:val="00EF7180"/>
    <w:rsid w:val="00F0203A"/>
    <w:rsid w:val="00F034D9"/>
    <w:rsid w:val="00F04EE5"/>
    <w:rsid w:val="00F06F06"/>
    <w:rsid w:val="00F07830"/>
    <w:rsid w:val="00F07D9F"/>
    <w:rsid w:val="00F12A01"/>
    <w:rsid w:val="00F14821"/>
    <w:rsid w:val="00F15CBC"/>
    <w:rsid w:val="00F1694F"/>
    <w:rsid w:val="00F223C6"/>
    <w:rsid w:val="00F233D0"/>
    <w:rsid w:val="00F23C94"/>
    <w:rsid w:val="00F2503E"/>
    <w:rsid w:val="00F25C0A"/>
    <w:rsid w:val="00F2654C"/>
    <w:rsid w:val="00F279CE"/>
    <w:rsid w:val="00F309FB"/>
    <w:rsid w:val="00F320F1"/>
    <w:rsid w:val="00F34169"/>
    <w:rsid w:val="00F351BE"/>
    <w:rsid w:val="00F35DE0"/>
    <w:rsid w:val="00F37925"/>
    <w:rsid w:val="00F42B1B"/>
    <w:rsid w:val="00F432BE"/>
    <w:rsid w:val="00F4583F"/>
    <w:rsid w:val="00F45B5E"/>
    <w:rsid w:val="00F50137"/>
    <w:rsid w:val="00F51BA3"/>
    <w:rsid w:val="00F51ED0"/>
    <w:rsid w:val="00F52F76"/>
    <w:rsid w:val="00F534E1"/>
    <w:rsid w:val="00F53F5F"/>
    <w:rsid w:val="00F55440"/>
    <w:rsid w:val="00F55720"/>
    <w:rsid w:val="00F562EC"/>
    <w:rsid w:val="00F574A3"/>
    <w:rsid w:val="00F57DC0"/>
    <w:rsid w:val="00F57E52"/>
    <w:rsid w:val="00F60082"/>
    <w:rsid w:val="00F65489"/>
    <w:rsid w:val="00F65D20"/>
    <w:rsid w:val="00F65FAD"/>
    <w:rsid w:val="00F66326"/>
    <w:rsid w:val="00F66658"/>
    <w:rsid w:val="00F70208"/>
    <w:rsid w:val="00F70E3A"/>
    <w:rsid w:val="00F712C8"/>
    <w:rsid w:val="00F714CF"/>
    <w:rsid w:val="00F73B82"/>
    <w:rsid w:val="00F854CC"/>
    <w:rsid w:val="00F86259"/>
    <w:rsid w:val="00F86628"/>
    <w:rsid w:val="00F874CC"/>
    <w:rsid w:val="00F87D65"/>
    <w:rsid w:val="00F91280"/>
    <w:rsid w:val="00F9260E"/>
    <w:rsid w:val="00F94271"/>
    <w:rsid w:val="00F95A30"/>
    <w:rsid w:val="00F97214"/>
    <w:rsid w:val="00F97233"/>
    <w:rsid w:val="00F975CC"/>
    <w:rsid w:val="00FA1769"/>
    <w:rsid w:val="00FA1BE4"/>
    <w:rsid w:val="00FA371C"/>
    <w:rsid w:val="00FA4542"/>
    <w:rsid w:val="00FB03D4"/>
    <w:rsid w:val="00FB0B1A"/>
    <w:rsid w:val="00FB2128"/>
    <w:rsid w:val="00FB3F8E"/>
    <w:rsid w:val="00FB6CE2"/>
    <w:rsid w:val="00FC0E07"/>
    <w:rsid w:val="00FC1969"/>
    <w:rsid w:val="00FC2435"/>
    <w:rsid w:val="00FC4D25"/>
    <w:rsid w:val="00FC5918"/>
    <w:rsid w:val="00FC5980"/>
    <w:rsid w:val="00FC6A39"/>
    <w:rsid w:val="00FC7464"/>
    <w:rsid w:val="00FE2BD9"/>
    <w:rsid w:val="00FE3487"/>
    <w:rsid w:val="00FE6BB6"/>
    <w:rsid w:val="00FF519C"/>
    <w:rsid w:val="00FF7D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1A160"/>
  <w15:docId w15:val="{DFC5A921-5357-4D57-917A-6BE7115FC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4651"/>
  </w:style>
  <w:style w:type="paragraph" w:styleId="Nadpis1">
    <w:name w:val="heading 1"/>
    <w:basedOn w:val="Normln"/>
    <w:next w:val="Normln"/>
    <w:link w:val="Nadpis1Char"/>
    <w:uiPriority w:val="9"/>
    <w:qFormat/>
    <w:rsid w:val="00794ED6"/>
    <w:pPr>
      <w:keepNext/>
      <w:keepLines/>
      <w:numPr>
        <w:numId w:val="2"/>
      </w:numPr>
      <w:spacing w:before="120" w:after="120" w:line="240" w:lineRule="auto"/>
      <w:outlineLvl w:val="0"/>
    </w:pPr>
    <w:rPr>
      <w:rFonts w:ascii="Calibri" w:eastAsiaTheme="majorEastAsia" w:hAnsi="Calibri" w:cstheme="majorBidi"/>
      <w:color w:val="000000" w:themeColor="text1"/>
      <w:sz w:val="40"/>
      <w:szCs w:val="3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E131C"/>
    <w:rPr>
      <w:color w:val="0000FF" w:themeColor="hyperlink"/>
      <w:u w:val="single"/>
    </w:rPr>
  </w:style>
  <w:style w:type="paragraph" w:styleId="Zhlav">
    <w:name w:val="header"/>
    <w:basedOn w:val="Normln"/>
    <w:link w:val="ZhlavChar"/>
    <w:uiPriority w:val="99"/>
    <w:unhideWhenUsed/>
    <w:rsid w:val="00A0799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07998"/>
  </w:style>
  <w:style w:type="paragraph" w:styleId="Zpat">
    <w:name w:val="footer"/>
    <w:basedOn w:val="Normln"/>
    <w:link w:val="ZpatChar"/>
    <w:uiPriority w:val="99"/>
    <w:unhideWhenUsed/>
    <w:rsid w:val="00A07998"/>
    <w:pPr>
      <w:tabs>
        <w:tab w:val="center" w:pos="4536"/>
        <w:tab w:val="right" w:pos="9072"/>
      </w:tabs>
      <w:spacing w:after="0" w:line="240" w:lineRule="auto"/>
    </w:pPr>
  </w:style>
  <w:style w:type="character" w:customStyle="1" w:styleId="ZpatChar">
    <w:name w:val="Zápatí Char"/>
    <w:basedOn w:val="Standardnpsmoodstavce"/>
    <w:link w:val="Zpat"/>
    <w:uiPriority w:val="99"/>
    <w:rsid w:val="00A07998"/>
  </w:style>
  <w:style w:type="paragraph" w:styleId="Textbubliny">
    <w:name w:val="Balloon Text"/>
    <w:basedOn w:val="Normln"/>
    <w:link w:val="TextbublinyChar"/>
    <w:uiPriority w:val="99"/>
    <w:semiHidden/>
    <w:unhideWhenUsed/>
    <w:rsid w:val="003F703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7035"/>
    <w:rPr>
      <w:rFonts w:ascii="Tahoma" w:hAnsi="Tahoma" w:cs="Tahoma"/>
      <w:sz w:val="16"/>
      <w:szCs w:val="16"/>
    </w:rPr>
  </w:style>
  <w:style w:type="character" w:styleId="Odkaznakoment">
    <w:name w:val="annotation reference"/>
    <w:basedOn w:val="Standardnpsmoodstavce"/>
    <w:uiPriority w:val="99"/>
    <w:semiHidden/>
    <w:unhideWhenUsed/>
    <w:rsid w:val="00A060CC"/>
    <w:rPr>
      <w:sz w:val="16"/>
      <w:szCs w:val="16"/>
    </w:rPr>
  </w:style>
  <w:style w:type="paragraph" w:styleId="Textkomente">
    <w:name w:val="annotation text"/>
    <w:basedOn w:val="Normln"/>
    <w:link w:val="TextkomenteChar"/>
    <w:uiPriority w:val="99"/>
    <w:semiHidden/>
    <w:unhideWhenUsed/>
    <w:rsid w:val="00A060CC"/>
    <w:pPr>
      <w:spacing w:line="240" w:lineRule="auto"/>
    </w:pPr>
    <w:rPr>
      <w:sz w:val="20"/>
      <w:szCs w:val="20"/>
    </w:rPr>
  </w:style>
  <w:style w:type="character" w:customStyle="1" w:styleId="TextkomenteChar">
    <w:name w:val="Text komentáře Char"/>
    <w:basedOn w:val="Standardnpsmoodstavce"/>
    <w:link w:val="Textkomente"/>
    <w:uiPriority w:val="99"/>
    <w:semiHidden/>
    <w:rsid w:val="00A060CC"/>
    <w:rPr>
      <w:sz w:val="20"/>
      <w:szCs w:val="20"/>
    </w:rPr>
  </w:style>
  <w:style w:type="paragraph" w:styleId="Pedmtkomente">
    <w:name w:val="annotation subject"/>
    <w:basedOn w:val="Textkomente"/>
    <w:next w:val="Textkomente"/>
    <w:link w:val="PedmtkomenteChar"/>
    <w:uiPriority w:val="99"/>
    <w:semiHidden/>
    <w:unhideWhenUsed/>
    <w:rsid w:val="00A060CC"/>
    <w:rPr>
      <w:b/>
      <w:bCs/>
    </w:rPr>
  </w:style>
  <w:style w:type="character" w:customStyle="1" w:styleId="PedmtkomenteChar">
    <w:name w:val="Předmět komentáře Char"/>
    <w:basedOn w:val="TextkomenteChar"/>
    <w:link w:val="Pedmtkomente"/>
    <w:uiPriority w:val="99"/>
    <w:semiHidden/>
    <w:rsid w:val="00A060CC"/>
    <w:rPr>
      <w:b/>
      <w:bCs/>
      <w:sz w:val="20"/>
      <w:szCs w:val="20"/>
    </w:rPr>
  </w:style>
  <w:style w:type="paragraph" w:styleId="Odstavecseseznamem">
    <w:name w:val="List Paragraph"/>
    <w:aliases w:val="Nad,List Paragraph,Odstavec cíl se seznamem,Odstavec se seznamem5,Odstavec_muj,Odrážky,A-Odrážky1,Bullet Number,Datum_,Odstavec 1.1.,_Odstavec se seznamem,Odstavec_muj1,Odstavec_muj2,Odstavec_muj3,Nad1,Odstavec_muj4,Nad2,Odstavec_mu"/>
    <w:basedOn w:val="Normln"/>
    <w:link w:val="OdstavecseseznamemChar"/>
    <w:uiPriority w:val="34"/>
    <w:qFormat/>
    <w:rsid w:val="0038510E"/>
    <w:pPr>
      <w:ind w:left="720"/>
      <w:contextualSpacing/>
    </w:pPr>
  </w:style>
  <w:style w:type="character" w:styleId="Siln">
    <w:name w:val="Strong"/>
    <w:basedOn w:val="Standardnpsmoodstavce"/>
    <w:uiPriority w:val="22"/>
    <w:qFormat/>
    <w:rsid w:val="00F0203A"/>
    <w:rPr>
      <w:b/>
      <w:bCs/>
    </w:rPr>
  </w:style>
  <w:style w:type="character" w:customStyle="1" w:styleId="Nadpis1Char">
    <w:name w:val="Nadpis 1 Char"/>
    <w:basedOn w:val="Standardnpsmoodstavce"/>
    <w:link w:val="Nadpis1"/>
    <w:uiPriority w:val="9"/>
    <w:rsid w:val="00794ED6"/>
    <w:rPr>
      <w:rFonts w:ascii="Calibri" w:eastAsiaTheme="majorEastAsia" w:hAnsi="Calibri" w:cstheme="majorBidi"/>
      <w:color w:val="000000" w:themeColor="text1"/>
      <w:sz w:val="40"/>
      <w:szCs w:val="32"/>
      <w:lang w:eastAsia="en-US"/>
    </w:rPr>
  </w:style>
  <w:style w:type="character" w:customStyle="1" w:styleId="OdstavecseseznamemChar">
    <w:name w:val="Odstavec se seznamem Char"/>
    <w:aliases w:val="Nad Char,List Paragraph Char,Odstavec cíl se seznamem Char,Odstavec se seznamem5 Char,Odstavec_muj Char,Odrážky Char,A-Odrážky1 Char,Bullet Number Char,Datum_ Char,Odstavec 1.1. Char,_Odstavec se seznamem Char,Nad1 Char"/>
    <w:link w:val="Odstavecseseznamem"/>
    <w:uiPriority w:val="34"/>
    <w:qFormat/>
    <w:locked/>
    <w:rsid w:val="00794ED6"/>
  </w:style>
  <w:style w:type="paragraph" w:customStyle="1" w:styleId="Default">
    <w:name w:val="Default"/>
    <w:rsid w:val="00B6377E"/>
    <w:pPr>
      <w:autoSpaceDE w:val="0"/>
      <w:autoSpaceDN w:val="0"/>
      <w:adjustRightInd w:val="0"/>
      <w:spacing w:after="0" w:line="240" w:lineRule="auto"/>
    </w:pPr>
    <w:rPr>
      <w:rFonts w:ascii="Arial" w:eastAsia="Calibri" w:hAnsi="Arial" w:cs="Arial"/>
      <w:color w:val="000000"/>
      <w:sz w:val="24"/>
      <w:szCs w:val="24"/>
      <w:lang w:eastAsia="en-US"/>
    </w:rPr>
  </w:style>
  <w:style w:type="paragraph" w:styleId="Zkladntext">
    <w:name w:val="Body Text"/>
    <w:basedOn w:val="Normln"/>
    <w:link w:val="ZkladntextChar"/>
    <w:uiPriority w:val="1"/>
    <w:unhideWhenUsed/>
    <w:qFormat/>
    <w:rsid w:val="00A43132"/>
    <w:pPr>
      <w:widowControl w:val="0"/>
      <w:autoSpaceDE w:val="0"/>
      <w:autoSpaceDN w:val="0"/>
      <w:spacing w:after="0" w:line="240" w:lineRule="auto"/>
    </w:pPr>
    <w:rPr>
      <w:rFonts w:ascii="Calibri" w:eastAsia="Calibri" w:hAnsi="Calibri" w:cs="Calibri"/>
      <w:lang w:bidi="cs-CZ"/>
    </w:rPr>
  </w:style>
  <w:style w:type="character" w:customStyle="1" w:styleId="ZkladntextChar">
    <w:name w:val="Základní text Char"/>
    <w:basedOn w:val="Standardnpsmoodstavce"/>
    <w:link w:val="Zkladntext"/>
    <w:rsid w:val="00A43132"/>
    <w:rPr>
      <w:rFonts w:ascii="Calibri" w:eastAsia="Calibri" w:hAnsi="Calibri" w:cs="Calibri"/>
      <w:lang w:bidi="cs-CZ"/>
    </w:rPr>
  </w:style>
  <w:style w:type="character" w:customStyle="1" w:styleId="Nevyeenzmnka1">
    <w:name w:val="Nevyřešená zmínka1"/>
    <w:basedOn w:val="Standardnpsmoodstavce"/>
    <w:uiPriority w:val="99"/>
    <w:semiHidden/>
    <w:unhideWhenUsed/>
    <w:rsid w:val="00E96D47"/>
    <w:rPr>
      <w:color w:val="605E5C"/>
      <w:shd w:val="clear" w:color="auto" w:fill="E1DFDD"/>
    </w:rPr>
  </w:style>
  <w:style w:type="paragraph" w:styleId="Normlnweb">
    <w:name w:val="Normal (Web)"/>
    <w:basedOn w:val="Normln"/>
    <w:rsid w:val="002E24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louva-slo">
    <w:name w:val="Smlouva-číslo"/>
    <w:basedOn w:val="Normln"/>
    <w:rsid w:val="006E6E79"/>
    <w:pPr>
      <w:widowControl w:val="0"/>
      <w:spacing w:before="120" w:after="0" w:line="240" w:lineRule="atLeast"/>
      <w:jc w:val="both"/>
    </w:pPr>
    <w:rPr>
      <w:rFonts w:ascii="Times New Roman" w:eastAsia="Times New Roman" w:hAnsi="Times New Roman" w:cs="Times New Roman"/>
      <w:snapToGrid w:val="0"/>
      <w:sz w:val="24"/>
      <w:szCs w:val="20"/>
    </w:rPr>
  </w:style>
  <w:style w:type="character" w:styleId="Nevyeenzmnka">
    <w:name w:val="Unresolved Mention"/>
    <w:basedOn w:val="Standardnpsmoodstavce"/>
    <w:uiPriority w:val="99"/>
    <w:semiHidden/>
    <w:unhideWhenUsed/>
    <w:rsid w:val="00B87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132398">
      <w:bodyDiv w:val="1"/>
      <w:marLeft w:val="0"/>
      <w:marRight w:val="0"/>
      <w:marTop w:val="0"/>
      <w:marBottom w:val="0"/>
      <w:divBdr>
        <w:top w:val="none" w:sz="0" w:space="0" w:color="auto"/>
        <w:left w:val="none" w:sz="0" w:space="0" w:color="auto"/>
        <w:bottom w:val="none" w:sz="0" w:space="0" w:color="auto"/>
        <w:right w:val="none" w:sz="0" w:space="0" w:color="auto"/>
      </w:divBdr>
      <w:divsChild>
        <w:div w:id="1740636234">
          <w:marLeft w:val="0"/>
          <w:marRight w:val="0"/>
          <w:marTop w:val="0"/>
          <w:marBottom w:val="0"/>
          <w:divBdr>
            <w:top w:val="none" w:sz="0" w:space="0" w:color="auto"/>
            <w:left w:val="none" w:sz="0" w:space="0" w:color="auto"/>
            <w:bottom w:val="none" w:sz="0" w:space="0" w:color="auto"/>
            <w:right w:val="none" w:sz="0" w:space="0" w:color="auto"/>
          </w:divBdr>
        </w:div>
      </w:divsChild>
    </w:div>
    <w:div w:id="719474412">
      <w:bodyDiv w:val="1"/>
      <w:marLeft w:val="0"/>
      <w:marRight w:val="0"/>
      <w:marTop w:val="0"/>
      <w:marBottom w:val="0"/>
      <w:divBdr>
        <w:top w:val="none" w:sz="0" w:space="0" w:color="auto"/>
        <w:left w:val="none" w:sz="0" w:space="0" w:color="auto"/>
        <w:bottom w:val="none" w:sz="0" w:space="0" w:color="auto"/>
        <w:right w:val="none" w:sz="0" w:space="0" w:color="auto"/>
      </w:divBdr>
    </w:div>
    <w:div w:id="1079449498">
      <w:bodyDiv w:val="1"/>
      <w:marLeft w:val="0"/>
      <w:marRight w:val="0"/>
      <w:marTop w:val="0"/>
      <w:marBottom w:val="0"/>
      <w:divBdr>
        <w:top w:val="none" w:sz="0" w:space="0" w:color="auto"/>
        <w:left w:val="none" w:sz="0" w:space="0" w:color="auto"/>
        <w:bottom w:val="none" w:sz="0" w:space="0" w:color="auto"/>
        <w:right w:val="none" w:sz="0" w:space="0" w:color="auto"/>
      </w:divBdr>
      <w:divsChild>
        <w:div w:id="787893151">
          <w:marLeft w:val="0"/>
          <w:marRight w:val="0"/>
          <w:marTop w:val="0"/>
          <w:marBottom w:val="0"/>
          <w:divBdr>
            <w:top w:val="none" w:sz="0" w:space="0" w:color="auto"/>
            <w:left w:val="none" w:sz="0" w:space="0" w:color="auto"/>
            <w:bottom w:val="none" w:sz="0" w:space="0" w:color="auto"/>
            <w:right w:val="none" w:sz="0" w:space="0" w:color="auto"/>
          </w:divBdr>
        </w:div>
      </w:divsChild>
    </w:div>
    <w:div w:id="1226258461">
      <w:bodyDiv w:val="1"/>
      <w:marLeft w:val="0"/>
      <w:marRight w:val="0"/>
      <w:marTop w:val="0"/>
      <w:marBottom w:val="0"/>
      <w:divBdr>
        <w:top w:val="none" w:sz="0" w:space="0" w:color="auto"/>
        <w:left w:val="none" w:sz="0" w:space="0" w:color="auto"/>
        <w:bottom w:val="none" w:sz="0" w:space="0" w:color="auto"/>
        <w:right w:val="none" w:sz="0" w:space="0" w:color="auto"/>
      </w:divBdr>
    </w:div>
    <w:div w:id="1873766937">
      <w:bodyDiv w:val="1"/>
      <w:marLeft w:val="0"/>
      <w:marRight w:val="0"/>
      <w:marTop w:val="0"/>
      <w:marBottom w:val="0"/>
      <w:divBdr>
        <w:top w:val="none" w:sz="0" w:space="0" w:color="auto"/>
        <w:left w:val="none" w:sz="0" w:space="0" w:color="auto"/>
        <w:bottom w:val="none" w:sz="0" w:space="0" w:color="auto"/>
        <w:right w:val="none" w:sz="0" w:space="0" w:color="auto"/>
      </w:divBdr>
      <w:divsChild>
        <w:div w:id="1123307488">
          <w:marLeft w:val="0"/>
          <w:marRight w:val="0"/>
          <w:marTop w:val="0"/>
          <w:marBottom w:val="0"/>
          <w:divBdr>
            <w:top w:val="none" w:sz="0" w:space="0" w:color="auto"/>
            <w:left w:val="none" w:sz="0" w:space="0" w:color="auto"/>
            <w:bottom w:val="none" w:sz="0" w:space="0" w:color="auto"/>
            <w:right w:val="none" w:sz="0" w:space="0" w:color="auto"/>
          </w:divBdr>
        </w:div>
      </w:divsChild>
    </w:div>
    <w:div w:id="2064677575">
      <w:bodyDiv w:val="1"/>
      <w:marLeft w:val="0"/>
      <w:marRight w:val="0"/>
      <w:marTop w:val="0"/>
      <w:marBottom w:val="0"/>
      <w:divBdr>
        <w:top w:val="none" w:sz="0" w:space="0" w:color="auto"/>
        <w:left w:val="none" w:sz="0" w:space="0" w:color="auto"/>
        <w:bottom w:val="none" w:sz="0" w:space="0" w:color="auto"/>
        <w:right w:val="none" w:sz="0" w:space="0" w:color="auto"/>
      </w:divBdr>
      <w:divsChild>
        <w:div w:id="361169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28D29-A679-482E-82F4-C57F6AE3E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26</Pages>
  <Words>10698</Words>
  <Characters>63119</Characters>
  <Application>Microsoft Office Word</Application>
  <DocSecurity>0</DocSecurity>
  <Lines>525</Lines>
  <Paragraphs>147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Petr Schlesinger</dc:creator>
  <cp:lastModifiedBy>mzasterova@seznam.cz</cp:lastModifiedBy>
  <cp:revision>5</cp:revision>
  <cp:lastPrinted>2019-07-01T08:04:00Z</cp:lastPrinted>
  <dcterms:created xsi:type="dcterms:W3CDTF">2025-07-25T10:48:00Z</dcterms:created>
  <dcterms:modified xsi:type="dcterms:W3CDTF">2026-02-23T08:10:00Z</dcterms:modified>
</cp:coreProperties>
</file>